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8B" w:rsidRDefault="00302148" w:rsidP="00D5201B">
      <w:pPr>
        <w:spacing w:line="276" w:lineRule="auto"/>
        <w:ind w:left="732" w:hanging="732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</w:pPr>
      <w:r w:rsidRPr="00994BE1"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  <w:t>Attachment 5</w:t>
      </w:r>
      <w:r w:rsidRPr="00994BE1"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  <w:tab/>
      </w:r>
      <w:r w:rsidR="002C2A77" w:rsidRPr="00994BE1">
        <w:rPr>
          <w:rFonts w:ascii="Times New Roman" w:eastAsia="휴먼명조" w:hAnsi="Times New Roman" w:cs="Times New Roman"/>
          <w:color w:val="000000"/>
          <w:kern w:val="0"/>
          <w:sz w:val="24"/>
          <w:szCs w:val="26"/>
        </w:rPr>
        <w:t>Consent to Provide Personal Information</w:t>
      </w:r>
    </w:p>
    <w:p w:rsidR="00FE3D9E" w:rsidRPr="00FE3D9E" w:rsidRDefault="00FE3D9E" w:rsidP="00FE3D9E">
      <w:pPr>
        <w:wordWrap/>
        <w:spacing w:before="24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u w:val="double" w:color="000000"/>
        </w:rPr>
      </w:pPr>
      <w:r w:rsidRPr="00FE3D9E"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994BE1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14"/>
        </w:rPr>
      </w:pPr>
    </w:p>
    <w:tbl>
      <w:tblPr>
        <w:tblOverlap w:val="never"/>
        <w:tblW w:w="93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830"/>
      </w:tblGrid>
      <w:tr w:rsidR="002C2A77" w:rsidRPr="0043698B" w:rsidTr="0094018A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personal information of the applicant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in the application is collected for recruitment and 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2"/>
              </w:rPr>
              <w:t xml:space="preserve">the </w:t>
            </w:r>
            <w:r w:rsidR="00FE37C2" w:rsidRPr="00FE37C2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>IBS Center for Axion and Precision Physics Research</w:t>
            </w:r>
            <w:r w:rsidRPr="00FE37C2">
              <w:rPr>
                <w:rFonts w:ascii="Times New Roman" w:eastAsia="휴먼명조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shall not use the information for purposes other than recruitment.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I agree with the purpose of collection and use of personal information.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es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2C2A77" w:rsidRPr="0043698B" w:rsidTr="0094018A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The Center shall collect the following information for recruitment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. It will be deemed that you agree with the collection and use of the information written for the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optional item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.</w:t>
            </w:r>
          </w:p>
          <w:p w:rsidR="0043698B" w:rsidRPr="002C2A77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Mandatory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alma mater, licenses, military service, career experience, nationality</w:t>
            </w:r>
          </w:p>
          <w:p w:rsidR="0043698B" w:rsidRPr="002C2A77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-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Optional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Phone number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I agree with the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items of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personal information to be collected.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7938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es 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A07938" w:rsidRPr="0043698B" w:rsidTr="0094018A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 xml:space="preserve">Duration of 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personal information of the applicant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shall be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discarded </w:t>
            </w:r>
            <w:r w:rsidR="00892A61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2C2A77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I agree with the duration of retention and use.</w:t>
            </w: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es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43698B" w:rsidRPr="0043698B" w:rsidTr="0094018A">
        <w:trPr>
          <w:trHeight w:val="4880"/>
          <w:jc w:val="center"/>
        </w:trPr>
        <w:tc>
          <w:tcPr>
            <w:tcW w:w="93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</w:pPr>
          </w:p>
          <w:p w:rsidR="00A95BD4" w:rsidRPr="00FE37C2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FE37C2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 xml:space="preserve">I agree to provide 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my personal information to </w:t>
            </w:r>
            <w:r w:rsidR="00FE37C2"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the Center for Axion and Precision Physics Research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 as described above when submitting an application for research engineering staff at </w:t>
            </w:r>
            <w:r w:rsidR="00FE37C2"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the Center for Axion and Precision Physics Research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.</w:t>
            </w:r>
          </w:p>
          <w:p w:rsidR="00A95BD4" w:rsidRPr="00994BE1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  <w:p w:rsidR="00A95BD4" w:rsidRPr="00994BE1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Month Day, Year</w:t>
            </w:r>
          </w:p>
          <w:p w:rsidR="00A95BD4" w:rsidRPr="00994BE1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  <w:p w:rsidR="00A95BD4" w:rsidRPr="00994BE1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>Applicant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:             (signature)</w:t>
            </w:r>
          </w:p>
          <w:p w:rsidR="00A95BD4" w:rsidRPr="00994BE1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  <w:p w:rsidR="00A95BD4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</w:pPr>
            <w:r w:rsidRPr="00994B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</w:t>
            </w:r>
            <w:r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th</w:t>
            </w:r>
            <w:r w:rsidR="00FE37C2" w:rsidRPr="00FE37C2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e Director of the Center for Axion and Precision Physics Research</w:t>
            </w:r>
          </w:p>
          <w:p w:rsidR="0043698B" w:rsidRPr="00994BE1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994BE1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 xml:space="preserve">When the applicant or 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his/her guardian refuse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s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 xml:space="preserve"> to submit.</w:t>
            </w:r>
          </w:p>
          <w:p w:rsidR="00994BE1" w:rsidRPr="00994BE1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2C2A77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43698B" w:rsidRDefault="0043698B" w:rsidP="0094018A">
      <w:pPr>
        <w:widowControl/>
        <w:wordWrap/>
        <w:autoSpaceDE/>
        <w:autoSpaceDN/>
        <w:spacing w:line="276" w:lineRule="auto"/>
      </w:pPr>
      <w:bookmarkStart w:id="0" w:name="_GoBack"/>
      <w:bookmarkEnd w:id="0"/>
    </w:p>
    <w:sectPr w:rsidR="004369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D5" w:rsidRDefault="002E32D5" w:rsidP="00994BE1">
      <w:pPr>
        <w:spacing w:after="0" w:line="240" w:lineRule="auto"/>
      </w:pPr>
      <w:r>
        <w:separator/>
      </w:r>
    </w:p>
  </w:endnote>
  <w:endnote w:type="continuationSeparator" w:id="0">
    <w:p w:rsidR="002E32D5" w:rsidRDefault="002E32D5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KoPub바탕체 Medium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D5" w:rsidRDefault="002E32D5" w:rsidP="00994BE1">
      <w:pPr>
        <w:spacing w:after="0" w:line="240" w:lineRule="auto"/>
      </w:pPr>
      <w:r>
        <w:separator/>
      </w:r>
    </w:p>
  </w:footnote>
  <w:footnote w:type="continuationSeparator" w:id="0">
    <w:p w:rsidR="002E32D5" w:rsidRDefault="002E32D5" w:rsidP="0099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756C8"/>
    <w:rsid w:val="0011522C"/>
    <w:rsid w:val="00135403"/>
    <w:rsid w:val="001A5583"/>
    <w:rsid w:val="001B233E"/>
    <w:rsid w:val="001B25B2"/>
    <w:rsid w:val="0027477E"/>
    <w:rsid w:val="00286ED2"/>
    <w:rsid w:val="002C2A77"/>
    <w:rsid w:val="002E0082"/>
    <w:rsid w:val="002E32D5"/>
    <w:rsid w:val="00302148"/>
    <w:rsid w:val="003274A0"/>
    <w:rsid w:val="00334531"/>
    <w:rsid w:val="00356394"/>
    <w:rsid w:val="0038154C"/>
    <w:rsid w:val="003846D7"/>
    <w:rsid w:val="0043698B"/>
    <w:rsid w:val="00450E7F"/>
    <w:rsid w:val="0049194C"/>
    <w:rsid w:val="004B1648"/>
    <w:rsid w:val="004E4C50"/>
    <w:rsid w:val="004F1431"/>
    <w:rsid w:val="004F7B3C"/>
    <w:rsid w:val="00523452"/>
    <w:rsid w:val="00587CEA"/>
    <w:rsid w:val="005A06EF"/>
    <w:rsid w:val="005A220D"/>
    <w:rsid w:val="005D4C4C"/>
    <w:rsid w:val="00620F9E"/>
    <w:rsid w:val="0062679A"/>
    <w:rsid w:val="00660348"/>
    <w:rsid w:val="006C2EDE"/>
    <w:rsid w:val="006D2025"/>
    <w:rsid w:val="006D507A"/>
    <w:rsid w:val="006E09AE"/>
    <w:rsid w:val="00703475"/>
    <w:rsid w:val="00724693"/>
    <w:rsid w:val="00726A71"/>
    <w:rsid w:val="007544D1"/>
    <w:rsid w:val="00791621"/>
    <w:rsid w:val="007C5BA2"/>
    <w:rsid w:val="008340D9"/>
    <w:rsid w:val="0083748D"/>
    <w:rsid w:val="00844A82"/>
    <w:rsid w:val="00856680"/>
    <w:rsid w:val="00870797"/>
    <w:rsid w:val="00892A61"/>
    <w:rsid w:val="008D6E02"/>
    <w:rsid w:val="008E2774"/>
    <w:rsid w:val="00900BF0"/>
    <w:rsid w:val="00916058"/>
    <w:rsid w:val="0094018A"/>
    <w:rsid w:val="00994BE1"/>
    <w:rsid w:val="009F4233"/>
    <w:rsid w:val="00A03613"/>
    <w:rsid w:val="00A07938"/>
    <w:rsid w:val="00A525FA"/>
    <w:rsid w:val="00A95BD4"/>
    <w:rsid w:val="00AE1BA5"/>
    <w:rsid w:val="00AF53EA"/>
    <w:rsid w:val="00B250FC"/>
    <w:rsid w:val="00BA7454"/>
    <w:rsid w:val="00BC2740"/>
    <w:rsid w:val="00C23D59"/>
    <w:rsid w:val="00C503B8"/>
    <w:rsid w:val="00C55810"/>
    <w:rsid w:val="00C97DA8"/>
    <w:rsid w:val="00CD74CD"/>
    <w:rsid w:val="00D17A05"/>
    <w:rsid w:val="00D30A6B"/>
    <w:rsid w:val="00D31A01"/>
    <w:rsid w:val="00D34439"/>
    <w:rsid w:val="00D347C2"/>
    <w:rsid w:val="00D51625"/>
    <w:rsid w:val="00D5201B"/>
    <w:rsid w:val="00DC093E"/>
    <w:rsid w:val="00DE7F2D"/>
    <w:rsid w:val="00DF3EE9"/>
    <w:rsid w:val="00E0374C"/>
    <w:rsid w:val="00E12614"/>
    <w:rsid w:val="00E3398C"/>
    <w:rsid w:val="00E64CCE"/>
    <w:rsid w:val="00E669BF"/>
    <w:rsid w:val="00EB7B3A"/>
    <w:rsid w:val="00EF425E"/>
    <w:rsid w:val="00F14C61"/>
    <w:rsid w:val="00F665A5"/>
    <w:rsid w:val="00F95CD1"/>
    <w:rsid w:val="00FD76B8"/>
    <w:rsid w:val="00FE37C2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857FE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USER_1</cp:lastModifiedBy>
  <cp:revision>4</cp:revision>
  <dcterms:created xsi:type="dcterms:W3CDTF">2019-01-23T00:40:00Z</dcterms:created>
  <dcterms:modified xsi:type="dcterms:W3CDTF">2019-01-23T00:41:00Z</dcterms:modified>
</cp:coreProperties>
</file>