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871"/>
      </w:tblGrid>
      <w:tr w:rsidR="002D2AE8" w14:paraId="1E998CFC" w14:textId="77777777" w:rsidTr="002D2AE8">
        <w:tc>
          <w:tcPr>
            <w:tcW w:w="4928" w:type="dxa"/>
            <w:vMerge w:val="restart"/>
          </w:tcPr>
          <w:p w14:paraId="1E998CFA" w14:textId="77777777" w:rsidR="002D2AE8" w:rsidRPr="00F43BC5" w:rsidRDefault="002D2AE8" w:rsidP="00E2402C">
            <w:pPr>
              <w:jc w:val="center"/>
              <w:rPr>
                <w:rFonts w:ascii="Times New Roman" w:hAnsi="Times New Roman" w:cs="Times New Roman"/>
                <w:b/>
                <w:noProof/>
                <w:sz w:val="60"/>
                <w:szCs w:val="60"/>
              </w:rPr>
            </w:pPr>
            <w:r w:rsidRPr="00F43BC5">
              <w:rPr>
                <w:rFonts w:ascii="Times New Roman" w:hAnsi="Times New Roman" w:cs="Times New Roman"/>
                <w:b/>
                <w:noProof/>
                <w:sz w:val="60"/>
                <w:szCs w:val="60"/>
              </w:rPr>
              <w:t>Press Release</w:t>
            </w:r>
          </w:p>
        </w:tc>
        <w:tc>
          <w:tcPr>
            <w:tcW w:w="3871" w:type="dxa"/>
          </w:tcPr>
          <w:p w14:paraId="1E998CFB" w14:textId="77777777" w:rsidR="002D2AE8" w:rsidRDefault="002D2AE8" w:rsidP="00F2276E">
            <w:pPr>
              <w:tabs>
                <w:tab w:val="left" w:pos="3655"/>
              </w:tabs>
              <w:ind w:leftChars="-196" w:left="-392" w:rightChars="-244" w:right="-488" w:firstLineChars="196" w:firstLine="392"/>
              <w:rPr>
                <w:noProof/>
              </w:rPr>
            </w:pPr>
            <w:r>
              <w:rPr>
                <w:noProof/>
              </w:rPr>
              <w:drawing>
                <wp:inline distT="0" distB="0" distL="0" distR="0" wp14:anchorId="1E998D40" wp14:editId="1E998D41">
                  <wp:extent cx="2324100" cy="51435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_ci_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514350"/>
                          </a:xfrm>
                          <a:prstGeom prst="rect">
                            <a:avLst/>
                          </a:prstGeom>
                        </pic:spPr>
                      </pic:pic>
                    </a:graphicData>
                  </a:graphic>
                </wp:inline>
              </w:drawing>
            </w:r>
          </w:p>
        </w:tc>
      </w:tr>
      <w:tr w:rsidR="002D2AE8" w14:paraId="1E998CFF" w14:textId="77777777" w:rsidTr="002D2AE8">
        <w:trPr>
          <w:trHeight w:val="456"/>
        </w:trPr>
        <w:tc>
          <w:tcPr>
            <w:tcW w:w="4928" w:type="dxa"/>
            <w:vMerge/>
          </w:tcPr>
          <w:p w14:paraId="1E998CFD" w14:textId="77777777" w:rsidR="002D2AE8" w:rsidRPr="00F43BC5" w:rsidRDefault="002D2AE8" w:rsidP="002D2AE8">
            <w:pPr>
              <w:rPr>
                <w:rFonts w:ascii="Times New Roman" w:hAnsi="Times New Roman" w:cs="Times New Roman"/>
                <w:b/>
                <w:noProof/>
                <w:sz w:val="60"/>
                <w:szCs w:val="60"/>
              </w:rPr>
            </w:pPr>
          </w:p>
        </w:tc>
        <w:tc>
          <w:tcPr>
            <w:tcW w:w="3871" w:type="dxa"/>
          </w:tcPr>
          <w:p w14:paraId="1E998CFE" w14:textId="77777777" w:rsidR="002D2AE8" w:rsidRPr="002D2AE8" w:rsidRDefault="002D2AE8" w:rsidP="002D2AE8">
            <w:pPr>
              <w:tabs>
                <w:tab w:val="left" w:pos="3655"/>
              </w:tabs>
              <w:spacing w:before="100" w:beforeAutospacing="1"/>
              <w:ind w:leftChars="-196" w:left="-392" w:rightChars="-244" w:right="-488" w:firstLineChars="196" w:firstLine="549"/>
              <w:jc w:val="center"/>
              <w:rPr>
                <w:rFonts w:ascii="Times New Roman" w:hAnsi="Times New Roman" w:cs="Times New Roman"/>
                <w:noProof/>
                <w:sz w:val="28"/>
                <w:szCs w:val="28"/>
              </w:rPr>
            </w:pPr>
            <w:r w:rsidRPr="002D2AE8">
              <w:rPr>
                <w:rFonts w:ascii="Times New Roman" w:hAnsi="Times New Roman" w:cs="Times New Roman"/>
                <w:noProof/>
                <w:sz w:val="28"/>
                <w:szCs w:val="28"/>
              </w:rPr>
              <w:t>www.ibs.re.kr</w:t>
            </w:r>
          </w:p>
        </w:tc>
      </w:tr>
    </w:tbl>
    <w:p w14:paraId="1E998D00" w14:textId="77777777" w:rsidR="009469B3" w:rsidRPr="00E2402C" w:rsidRDefault="009469B3">
      <w:pPr>
        <w:rPr>
          <w:noProof/>
          <w:sz w:val="2"/>
          <w:szCs w:val="2"/>
        </w:rPr>
      </w:pP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9026"/>
      </w:tblGrid>
      <w:tr w:rsidR="001B7B27" w14:paraId="1E998D02" w14:textId="77777777" w:rsidTr="001B7B27">
        <w:tc>
          <w:tcPr>
            <w:tcW w:w="9224" w:type="dxa"/>
          </w:tcPr>
          <w:p w14:paraId="1E998D01" w14:textId="77777777" w:rsidR="001B7B27" w:rsidRDefault="00EB684B" w:rsidP="00E36A40">
            <w:pPr>
              <w:spacing w:before="120" w:after="120"/>
              <w:jc w:val="center"/>
              <w:rPr>
                <w:rFonts w:ascii="Times New Roman" w:hAnsi="Times New Roman" w:cs="Times New Roman"/>
                <w:b/>
                <w:sz w:val="24"/>
                <w:szCs w:val="24"/>
              </w:rPr>
            </w:pPr>
            <w:r>
              <w:rPr>
                <w:rFonts w:ascii="Times New Roman" w:hAnsi="Times New Roman" w:cs="Times New Roman" w:hint="eastAsia"/>
                <w:b/>
                <w:sz w:val="24"/>
                <w:szCs w:val="24"/>
              </w:rPr>
              <w:t xml:space="preserve">Embargoed </w:t>
            </w:r>
            <w:r w:rsidR="00E36A40">
              <w:rPr>
                <w:rFonts w:ascii="Times New Roman" w:hAnsi="Times New Roman" w:cs="Times New Roman" w:hint="eastAsia"/>
                <w:b/>
                <w:sz w:val="24"/>
                <w:szCs w:val="24"/>
              </w:rPr>
              <w:t>u</w:t>
            </w:r>
            <w:r>
              <w:rPr>
                <w:rFonts w:ascii="Times New Roman" w:hAnsi="Times New Roman" w:cs="Times New Roman" w:hint="eastAsia"/>
                <w:b/>
                <w:sz w:val="24"/>
                <w:szCs w:val="24"/>
              </w:rPr>
              <w:t>ntil</w:t>
            </w:r>
          </w:p>
        </w:tc>
      </w:tr>
    </w:tbl>
    <w:p w14:paraId="1E998D03" w14:textId="77777777" w:rsidR="00EB684B" w:rsidRPr="00EB684B" w:rsidRDefault="00EB684B" w:rsidP="00EB684B">
      <w:pPr>
        <w:spacing w:after="120" w:line="240" w:lineRule="auto"/>
        <w:rPr>
          <w:rFonts w:ascii="Times New Roman" w:hAnsi="Times New Roman" w:cs="Times New Roman"/>
          <w:b/>
        </w:rPr>
      </w:pPr>
      <w:r w:rsidRPr="00EB684B">
        <w:rPr>
          <w:rFonts w:ascii="Times New Roman" w:hAnsi="Times New Roman" w:cs="Times New Roman"/>
          <w:b/>
        </w:rPr>
        <w:t>Publication Information</w:t>
      </w:r>
    </w:p>
    <w:p w14:paraId="1E998D04" w14:textId="6C601059" w:rsidR="00EB684B" w:rsidRPr="00EB684B" w:rsidRDefault="00EB684B" w:rsidP="00EB684B">
      <w:pPr>
        <w:spacing w:after="120" w:line="240" w:lineRule="auto"/>
        <w:rPr>
          <w:rFonts w:ascii="Times New Roman" w:hAnsi="Times New Roman" w:cs="Times New Roman"/>
          <w:b/>
        </w:rPr>
      </w:pPr>
      <w:r>
        <w:rPr>
          <w:rFonts w:ascii="Times New Roman" w:hAnsi="Times New Roman" w:cs="Times New Roman" w:hint="eastAsia"/>
          <w:b/>
        </w:rPr>
        <w:t>- P</w:t>
      </w:r>
      <w:r w:rsidRPr="00EB684B">
        <w:rPr>
          <w:rFonts w:ascii="Times New Roman" w:hAnsi="Times New Roman" w:cs="Times New Roman"/>
          <w:b/>
        </w:rPr>
        <w:t>aper Title</w:t>
      </w:r>
      <w:r w:rsidRPr="007950C4">
        <w:rPr>
          <w:rFonts w:ascii="Times New Roman" w:hAnsi="Times New Roman" w:cs="Times New Roman"/>
        </w:rPr>
        <w:t>:</w:t>
      </w:r>
      <w:r w:rsidR="00D7625F" w:rsidRPr="007950C4">
        <w:rPr>
          <w:rFonts w:ascii="Times New Roman" w:hAnsi="Times New Roman" w:cs="Times New Roman"/>
        </w:rPr>
        <w:t xml:space="preserve"> Lyapunov spectrum scaling for classical many-bod</w:t>
      </w:r>
      <w:r w:rsidR="00430C8C" w:rsidRPr="007950C4">
        <w:rPr>
          <w:rFonts w:ascii="Times New Roman" w:hAnsi="Times New Roman" w:cs="Times New Roman"/>
        </w:rPr>
        <w:t>y</w:t>
      </w:r>
      <w:r w:rsidR="00D7625F" w:rsidRPr="007950C4">
        <w:rPr>
          <w:rFonts w:ascii="Times New Roman" w:hAnsi="Times New Roman" w:cs="Times New Roman"/>
        </w:rPr>
        <w:t xml:space="preserve"> dynamics close to integrability</w:t>
      </w:r>
    </w:p>
    <w:p w14:paraId="1E998D05" w14:textId="75B8F3A4" w:rsidR="00EB684B" w:rsidRPr="002C10F2" w:rsidRDefault="00EB684B" w:rsidP="00EB684B">
      <w:pPr>
        <w:spacing w:after="120" w:line="240" w:lineRule="auto"/>
        <w:rPr>
          <w:rFonts w:ascii="Times New Roman" w:hAnsi="Times New Roman" w:cs="Times New Roman"/>
          <w:bCs/>
          <w:i/>
          <w:iCs/>
        </w:rPr>
      </w:pPr>
      <w:r>
        <w:rPr>
          <w:rFonts w:ascii="Times New Roman" w:hAnsi="Times New Roman" w:cs="Times New Roman" w:hint="eastAsia"/>
          <w:b/>
        </w:rPr>
        <w:t xml:space="preserve">- </w:t>
      </w:r>
      <w:r w:rsidRPr="00EB684B">
        <w:rPr>
          <w:rFonts w:ascii="Times New Roman" w:hAnsi="Times New Roman" w:cs="Times New Roman"/>
          <w:b/>
        </w:rPr>
        <w:t>Journal, Publication Date:</w:t>
      </w:r>
      <w:r w:rsidR="002C10F2">
        <w:rPr>
          <w:rFonts w:ascii="Times New Roman" w:hAnsi="Times New Roman" w:cs="Times New Roman"/>
          <w:b/>
        </w:rPr>
        <w:t xml:space="preserve"> </w:t>
      </w:r>
      <w:r w:rsidR="002C10F2" w:rsidRPr="002C10F2">
        <w:rPr>
          <w:rFonts w:ascii="Times New Roman" w:hAnsi="Times New Roman" w:cs="Times New Roman"/>
          <w:bCs/>
          <w:i/>
          <w:iCs/>
        </w:rPr>
        <w:t>Physical Review</w:t>
      </w:r>
      <w:r w:rsidR="00403522">
        <w:rPr>
          <w:rFonts w:ascii="Times New Roman" w:hAnsi="Times New Roman" w:cs="Times New Roman"/>
          <w:bCs/>
          <w:i/>
          <w:iCs/>
        </w:rPr>
        <w:t xml:space="preserve"> </w:t>
      </w:r>
      <w:r w:rsidR="002C10F2">
        <w:rPr>
          <w:rFonts w:ascii="Times New Roman" w:hAnsi="Times New Roman" w:cs="Times New Roman"/>
          <w:bCs/>
          <w:i/>
          <w:iCs/>
        </w:rPr>
        <w:t>Letters</w:t>
      </w:r>
    </w:p>
    <w:p w14:paraId="1E998D06" w14:textId="40350046" w:rsidR="00EB684B" w:rsidRPr="00EB684B" w:rsidRDefault="00EB684B" w:rsidP="00EB684B">
      <w:pPr>
        <w:spacing w:after="120" w:line="240" w:lineRule="auto"/>
        <w:rPr>
          <w:rFonts w:ascii="Times New Roman" w:hAnsi="Times New Roman" w:cs="Times New Roman"/>
          <w:b/>
        </w:rPr>
      </w:pPr>
      <w:r>
        <w:rPr>
          <w:rFonts w:ascii="Times New Roman" w:hAnsi="Times New Roman" w:cs="Times New Roman" w:hint="eastAsia"/>
          <w:b/>
        </w:rPr>
        <w:t xml:space="preserve">- </w:t>
      </w:r>
      <w:r w:rsidRPr="00EB684B">
        <w:rPr>
          <w:rFonts w:ascii="Times New Roman" w:hAnsi="Times New Roman" w:cs="Times New Roman"/>
          <w:b/>
        </w:rPr>
        <w:t>Authors:</w:t>
      </w:r>
      <w:r w:rsidR="00A31F10" w:rsidRPr="007950C4">
        <w:rPr>
          <w:rFonts w:ascii="Times New Roman" w:hAnsi="Times New Roman" w:cs="Times New Roman"/>
        </w:rPr>
        <w:t xml:space="preserve"> Merab Malishava</w:t>
      </w:r>
      <w:r w:rsidR="00FF0035" w:rsidRPr="007950C4">
        <w:rPr>
          <w:rFonts w:ascii="Times New Roman" w:hAnsi="Times New Roman" w:cs="Times New Roman"/>
        </w:rPr>
        <w:t>,</w:t>
      </w:r>
      <w:r w:rsidR="00A31F10" w:rsidRPr="007950C4">
        <w:rPr>
          <w:rFonts w:ascii="Times New Roman" w:hAnsi="Times New Roman" w:cs="Times New Roman"/>
        </w:rPr>
        <w:t xml:space="preserve"> Sergej Flach</w:t>
      </w:r>
    </w:p>
    <w:p w14:paraId="1E998D07" w14:textId="77777777" w:rsidR="00EB684B" w:rsidRPr="00EB684B" w:rsidRDefault="00EB684B" w:rsidP="00EB684B">
      <w:pPr>
        <w:spacing w:after="120" w:line="240" w:lineRule="auto"/>
        <w:rPr>
          <w:rFonts w:ascii="Times New Roman" w:hAnsi="Times New Roman" w:cs="Times New Roman"/>
          <w:b/>
        </w:rPr>
      </w:pPr>
      <w:r>
        <w:rPr>
          <w:rFonts w:ascii="Times New Roman" w:hAnsi="Times New Roman" w:cs="Times New Roman" w:hint="eastAsia"/>
          <w:b/>
        </w:rPr>
        <w:t xml:space="preserve">- </w:t>
      </w:r>
      <w:r w:rsidRPr="00EB684B">
        <w:rPr>
          <w:rFonts w:ascii="Times New Roman" w:hAnsi="Times New Roman" w:cs="Times New Roman"/>
          <w:b/>
        </w:rPr>
        <w:t>DOI:</w:t>
      </w:r>
    </w:p>
    <w:p w14:paraId="1E998D08" w14:textId="77777777" w:rsidR="00EB684B" w:rsidRPr="00EB684B" w:rsidRDefault="00EB684B" w:rsidP="00EB684B">
      <w:pPr>
        <w:spacing w:after="120" w:line="240" w:lineRule="auto"/>
        <w:rPr>
          <w:rFonts w:ascii="Times New Roman" w:hAnsi="Times New Roman" w:cs="Times New Roman"/>
        </w:rPr>
      </w:pPr>
      <w:r>
        <w:rPr>
          <w:rFonts w:ascii="Times New Roman" w:hAnsi="Times New Roman" w:cs="Times New Roman" w:hint="eastAsia"/>
          <w:b/>
        </w:rPr>
        <w:t xml:space="preserve">- </w:t>
      </w:r>
      <w:r w:rsidRPr="00EB684B">
        <w:rPr>
          <w:rFonts w:ascii="Times New Roman" w:hAnsi="Times New Roman" w:cs="Times New Roman"/>
          <w:b/>
        </w:rPr>
        <w:t>Contact Regarding this Press Release: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B7B27" w14:paraId="1E998D0C" w14:textId="77777777" w:rsidTr="001B7B27">
        <w:tc>
          <w:tcPr>
            <w:tcW w:w="9224" w:type="dxa"/>
          </w:tcPr>
          <w:p w14:paraId="1E998D09" w14:textId="77777777" w:rsidR="001B7B27" w:rsidRDefault="001B7B27" w:rsidP="009469B3">
            <w:pPr>
              <w:rPr>
                <w:rFonts w:ascii="Times New Roman" w:hAnsi="Times New Roman" w:cs="Times New Roman"/>
              </w:rPr>
            </w:pPr>
          </w:p>
          <w:p w14:paraId="1E998D0A" w14:textId="7A739C02" w:rsidR="00BA2543" w:rsidRDefault="00F737FD" w:rsidP="00725326">
            <w:pPr>
              <w:jc w:val="center"/>
              <w:rPr>
                <w:rFonts w:ascii="Arial" w:hAnsi="Arial" w:cs="Arial"/>
                <w:b/>
                <w:color w:val="000000"/>
                <w:kern w:val="0"/>
                <w:sz w:val="40"/>
                <w:szCs w:val="40"/>
              </w:rPr>
            </w:pPr>
            <w:r>
              <w:rPr>
                <w:rFonts w:ascii="Arial" w:hAnsi="Arial" w:cs="Arial"/>
                <w:b/>
                <w:color w:val="000000"/>
                <w:kern w:val="0"/>
                <w:sz w:val="40"/>
                <w:szCs w:val="40"/>
              </w:rPr>
              <w:t>N</w:t>
            </w:r>
            <w:r w:rsidR="00BD0622">
              <w:rPr>
                <w:rFonts w:ascii="Arial" w:hAnsi="Arial" w:cs="Arial"/>
                <w:b/>
                <w:color w:val="000000"/>
                <w:kern w:val="0"/>
                <w:sz w:val="40"/>
                <w:szCs w:val="40"/>
              </w:rPr>
              <w:t>ovel framework for c</w:t>
            </w:r>
            <w:r w:rsidR="008E0859">
              <w:rPr>
                <w:rFonts w:ascii="Arial" w:hAnsi="Arial" w:cs="Arial"/>
                <w:b/>
                <w:color w:val="000000"/>
                <w:kern w:val="0"/>
                <w:sz w:val="40"/>
                <w:szCs w:val="40"/>
              </w:rPr>
              <w:t xml:space="preserve">lassifying </w:t>
            </w:r>
            <w:r w:rsidR="00C84D46">
              <w:rPr>
                <w:rFonts w:ascii="Arial" w:hAnsi="Arial" w:cs="Arial"/>
                <w:b/>
                <w:color w:val="000000"/>
                <w:kern w:val="0"/>
                <w:sz w:val="40"/>
                <w:szCs w:val="40"/>
              </w:rPr>
              <w:t>chao</w:t>
            </w:r>
            <w:r w:rsidR="00BA7E89">
              <w:rPr>
                <w:rFonts w:ascii="Arial" w:hAnsi="Arial" w:cs="Arial"/>
                <w:b/>
                <w:color w:val="000000"/>
                <w:kern w:val="0"/>
                <w:sz w:val="40"/>
                <w:szCs w:val="40"/>
              </w:rPr>
              <w:t>s</w:t>
            </w:r>
            <w:r w:rsidR="00304304">
              <w:rPr>
                <w:rFonts w:ascii="Arial" w:hAnsi="Arial" w:cs="Arial"/>
                <w:b/>
                <w:color w:val="000000"/>
                <w:kern w:val="0"/>
                <w:sz w:val="40"/>
                <w:szCs w:val="40"/>
              </w:rPr>
              <w:t xml:space="preserve"> and thermalization</w:t>
            </w:r>
          </w:p>
          <w:p w14:paraId="1E998D0B" w14:textId="29448896" w:rsidR="003B164E" w:rsidRPr="003B164E" w:rsidRDefault="00663069" w:rsidP="00401980">
            <w:pPr>
              <w:jc w:val="center"/>
              <w:rPr>
                <w:rFonts w:ascii="Arial" w:hAnsi="Arial" w:cs="Arial"/>
                <w:color w:val="000000"/>
                <w:kern w:val="0"/>
                <w:sz w:val="32"/>
                <w:szCs w:val="32"/>
              </w:rPr>
            </w:pPr>
            <w:r>
              <w:rPr>
                <w:rFonts w:ascii="Arial" w:hAnsi="Arial" w:cs="Arial"/>
                <w:color w:val="000000"/>
                <w:kern w:val="0"/>
                <w:sz w:val="32"/>
                <w:szCs w:val="32"/>
              </w:rPr>
              <w:t xml:space="preserve">Observation of </w:t>
            </w:r>
            <w:r w:rsidR="005559A8">
              <w:rPr>
                <w:rFonts w:ascii="Arial" w:hAnsi="Arial" w:cs="Arial"/>
                <w:color w:val="000000"/>
                <w:kern w:val="0"/>
                <w:sz w:val="32"/>
                <w:szCs w:val="32"/>
              </w:rPr>
              <w:t xml:space="preserve">new chaoticity related time and </w:t>
            </w:r>
            <w:r w:rsidR="00A77A66">
              <w:rPr>
                <w:rFonts w:ascii="Arial" w:hAnsi="Arial" w:cs="Arial"/>
                <w:color w:val="000000"/>
                <w:kern w:val="0"/>
                <w:sz w:val="32"/>
                <w:szCs w:val="32"/>
              </w:rPr>
              <w:t>length scales</w:t>
            </w:r>
            <w:r w:rsidR="005559A8">
              <w:rPr>
                <w:rFonts w:ascii="Arial" w:hAnsi="Arial" w:cs="Arial"/>
                <w:color w:val="000000"/>
                <w:kern w:val="0"/>
                <w:sz w:val="32"/>
                <w:szCs w:val="32"/>
              </w:rPr>
              <w:t xml:space="preserve"> </w:t>
            </w:r>
            <w:r w:rsidR="00633017">
              <w:rPr>
                <w:rFonts w:ascii="Arial" w:hAnsi="Arial" w:cs="Arial"/>
                <w:color w:val="000000"/>
                <w:kern w:val="0"/>
                <w:sz w:val="32"/>
                <w:szCs w:val="32"/>
              </w:rPr>
              <w:t>explains</w:t>
            </w:r>
            <w:r w:rsidR="00954BE7">
              <w:rPr>
                <w:rFonts w:ascii="Arial" w:hAnsi="Arial" w:cs="Arial"/>
                <w:color w:val="000000"/>
                <w:kern w:val="0"/>
                <w:sz w:val="32"/>
                <w:szCs w:val="32"/>
              </w:rPr>
              <w:t xml:space="preserve"> the</w:t>
            </w:r>
            <w:r w:rsidR="00633017">
              <w:rPr>
                <w:rFonts w:ascii="Arial" w:hAnsi="Arial" w:cs="Arial"/>
                <w:color w:val="000000"/>
                <w:kern w:val="0"/>
                <w:sz w:val="32"/>
                <w:szCs w:val="32"/>
              </w:rPr>
              <w:t xml:space="preserve"> breakdown of thermalization</w:t>
            </w:r>
          </w:p>
        </w:tc>
      </w:tr>
    </w:tbl>
    <w:p w14:paraId="03DB1A2D" w14:textId="77777777" w:rsidR="00954BE7" w:rsidRDefault="00954BE7" w:rsidP="00725326">
      <w:pPr>
        <w:rPr>
          <w:rFonts w:ascii="Times New Roman" w:hAnsi="Times New Roman" w:cs="Times New Roman"/>
          <w:sz w:val="24"/>
          <w:szCs w:val="24"/>
        </w:rPr>
      </w:pPr>
    </w:p>
    <w:p w14:paraId="4199E814" w14:textId="54E8C2A3" w:rsidR="00075326" w:rsidRDefault="00A77D88" w:rsidP="00725326">
      <w:pPr>
        <w:rPr>
          <w:rFonts w:ascii="Times New Roman" w:hAnsi="Times New Roman" w:cs="Times New Roman"/>
          <w:sz w:val="24"/>
          <w:szCs w:val="24"/>
        </w:rPr>
      </w:pPr>
      <w:r>
        <w:rPr>
          <w:rFonts w:ascii="Times New Roman" w:hAnsi="Times New Roman" w:cs="Times New Roman"/>
          <w:sz w:val="24"/>
          <w:szCs w:val="24"/>
        </w:rPr>
        <w:t>One</w:t>
      </w:r>
      <w:r w:rsidRPr="00CB341F">
        <w:rPr>
          <w:rFonts w:ascii="Times New Roman" w:hAnsi="Times New Roman" w:cs="Times New Roman"/>
          <w:sz w:val="24"/>
          <w:szCs w:val="24"/>
        </w:rPr>
        <w:t xml:space="preserve"> </w:t>
      </w:r>
      <w:r w:rsidR="00CB341F" w:rsidRPr="00CB341F">
        <w:rPr>
          <w:rFonts w:ascii="Times New Roman" w:hAnsi="Times New Roman" w:cs="Times New Roman"/>
          <w:sz w:val="24"/>
          <w:szCs w:val="24"/>
        </w:rPr>
        <w:t xml:space="preserve">popular example of chaotic behavior is the butterfly effect – a butterfly may flap its wings in somewhere in the Atlantic Ocean and cause a tornado in Colorado. This remarkable fable illustrates </w:t>
      </w:r>
      <w:r w:rsidR="002A76E3">
        <w:rPr>
          <w:rFonts w:ascii="Times New Roman" w:hAnsi="Times New Roman" w:cs="Times New Roman"/>
          <w:sz w:val="24"/>
          <w:szCs w:val="24"/>
        </w:rPr>
        <w:t xml:space="preserve">how </w:t>
      </w:r>
      <w:r w:rsidR="00CB341F" w:rsidRPr="00CB341F">
        <w:rPr>
          <w:rFonts w:ascii="Times New Roman" w:hAnsi="Times New Roman" w:cs="Times New Roman"/>
          <w:sz w:val="24"/>
          <w:szCs w:val="24"/>
        </w:rPr>
        <w:t xml:space="preserve">the extreme sensitivity of the dynamics of chaotic systems </w:t>
      </w:r>
      <w:r w:rsidR="004A7A42">
        <w:rPr>
          <w:rFonts w:ascii="Times New Roman" w:hAnsi="Times New Roman" w:cs="Times New Roman"/>
          <w:sz w:val="24"/>
          <w:szCs w:val="24"/>
        </w:rPr>
        <w:t>can yield dramatically different result</w:t>
      </w:r>
      <w:r w:rsidR="00DB0752">
        <w:rPr>
          <w:rFonts w:ascii="Times New Roman" w:hAnsi="Times New Roman" w:cs="Times New Roman"/>
          <w:sz w:val="24"/>
          <w:szCs w:val="24"/>
        </w:rPr>
        <w:t>s</w:t>
      </w:r>
      <w:r w:rsidR="004A7A42">
        <w:rPr>
          <w:rFonts w:ascii="Times New Roman" w:hAnsi="Times New Roman" w:cs="Times New Roman"/>
          <w:sz w:val="24"/>
          <w:szCs w:val="24"/>
        </w:rPr>
        <w:t xml:space="preserve"> despite slight difference</w:t>
      </w:r>
      <w:r w:rsidR="00DB0752">
        <w:rPr>
          <w:rFonts w:ascii="Times New Roman" w:hAnsi="Times New Roman" w:cs="Times New Roman"/>
          <w:sz w:val="24"/>
          <w:szCs w:val="24"/>
        </w:rPr>
        <w:t>s</w:t>
      </w:r>
      <w:r w:rsidR="004A7A42">
        <w:rPr>
          <w:rFonts w:ascii="Times New Roman" w:hAnsi="Times New Roman" w:cs="Times New Roman"/>
          <w:sz w:val="24"/>
          <w:szCs w:val="24"/>
        </w:rPr>
        <w:t xml:space="preserve"> </w:t>
      </w:r>
      <w:r w:rsidR="00DB0752">
        <w:rPr>
          <w:rFonts w:ascii="Times New Roman" w:hAnsi="Times New Roman" w:cs="Times New Roman"/>
          <w:sz w:val="24"/>
          <w:szCs w:val="24"/>
        </w:rPr>
        <w:t>in</w:t>
      </w:r>
      <w:r w:rsidR="00CB341F" w:rsidRPr="00CB341F">
        <w:rPr>
          <w:rFonts w:ascii="Times New Roman" w:hAnsi="Times New Roman" w:cs="Times New Roman"/>
          <w:sz w:val="24"/>
          <w:szCs w:val="24"/>
        </w:rPr>
        <w:t xml:space="preserve"> initial conditions.</w:t>
      </w:r>
      <w:r w:rsidR="00075326">
        <w:rPr>
          <w:rFonts w:ascii="Times New Roman" w:hAnsi="Times New Roman" w:cs="Times New Roman"/>
          <w:sz w:val="24"/>
          <w:szCs w:val="24"/>
        </w:rPr>
        <w:t xml:space="preserve"> </w:t>
      </w:r>
      <w:r w:rsidR="00DB0752">
        <w:rPr>
          <w:rFonts w:ascii="Times New Roman" w:hAnsi="Times New Roman" w:cs="Times New Roman"/>
          <w:sz w:val="24"/>
          <w:szCs w:val="24"/>
        </w:rPr>
        <w:t>T</w:t>
      </w:r>
      <w:r w:rsidR="00615C22" w:rsidRPr="00CB341F">
        <w:rPr>
          <w:rFonts w:ascii="Times New Roman" w:hAnsi="Times New Roman" w:cs="Times New Roman"/>
          <w:sz w:val="24"/>
          <w:szCs w:val="24"/>
        </w:rPr>
        <w:t xml:space="preserve">he fundamental laws of nature governing the dynamics of physical systems are </w:t>
      </w:r>
      <w:r w:rsidR="00DB0752">
        <w:rPr>
          <w:rFonts w:ascii="Times New Roman" w:hAnsi="Times New Roman" w:cs="Times New Roman"/>
          <w:sz w:val="24"/>
          <w:szCs w:val="24"/>
        </w:rPr>
        <w:t xml:space="preserve">inherently </w:t>
      </w:r>
      <w:r w:rsidR="00615C22" w:rsidRPr="00CB341F">
        <w:rPr>
          <w:rFonts w:ascii="Times New Roman" w:hAnsi="Times New Roman" w:cs="Times New Roman"/>
          <w:sz w:val="24"/>
          <w:szCs w:val="24"/>
        </w:rPr>
        <w:t>nonlinear</w:t>
      </w:r>
      <w:r w:rsidR="00DB0752">
        <w:rPr>
          <w:rFonts w:ascii="Times New Roman" w:hAnsi="Times New Roman" w:cs="Times New Roman"/>
          <w:sz w:val="24"/>
          <w:szCs w:val="24"/>
        </w:rPr>
        <w:t>,</w:t>
      </w:r>
      <w:r w:rsidR="00615C22" w:rsidRPr="00CB341F">
        <w:rPr>
          <w:rFonts w:ascii="Times New Roman" w:hAnsi="Times New Roman" w:cs="Times New Roman"/>
          <w:sz w:val="24"/>
          <w:szCs w:val="24"/>
        </w:rPr>
        <w:t xml:space="preserve"> </w:t>
      </w:r>
      <w:r w:rsidR="00DB0752">
        <w:rPr>
          <w:rFonts w:ascii="Times New Roman" w:hAnsi="Times New Roman" w:cs="Times New Roman"/>
          <w:sz w:val="24"/>
          <w:szCs w:val="24"/>
        </w:rPr>
        <w:t>often</w:t>
      </w:r>
      <w:r w:rsidR="00615C22" w:rsidRPr="00CB341F">
        <w:rPr>
          <w:rFonts w:ascii="Times New Roman" w:hAnsi="Times New Roman" w:cs="Times New Roman"/>
          <w:sz w:val="24"/>
          <w:szCs w:val="24"/>
        </w:rPr>
        <w:t xml:space="preserve"> lead</w:t>
      </w:r>
      <w:r w:rsidR="00DB0752">
        <w:rPr>
          <w:rFonts w:ascii="Times New Roman" w:hAnsi="Times New Roman" w:cs="Times New Roman"/>
          <w:sz w:val="24"/>
          <w:szCs w:val="24"/>
        </w:rPr>
        <w:t>ing</w:t>
      </w:r>
      <w:r w:rsidR="00615C22" w:rsidRPr="00CB341F">
        <w:rPr>
          <w:rFonts w:ascii="Times New Roman" w:hAnsi="Times New Roman" w:cs="Times New Roman"/>
          <w:sz w:val="24"/>
          <w:szCs w:val="24"/>
        </w:rPr>
        <w:t xml:space="preserve"> to chaos and subsequent thermalization.</w:t>
      </w:r>
    </w:p>
    <w:p w14:paraId="521F268C" w14:textId="1A5A6AF4" w:rsidR="00075326" w:rsidRDefault="00CB341F" w:rsidP="00725326">
      <w:pPr>
        <w:rPr>
          <w:rFonts w:ascii="Times New Roman" w:hAnsi="Times New Roman" w:cs="Times New Roman"/>
          <w:sz w:val="24"/>
          <w:szCs w:val="24"/>
        </w:rPr>
      </w:pPr>
      <w:proofErr w:type="gramStart"/>
      <w:r w:rsidRPr="00CB341F">
        <w:rPr>
          <w:rFonts w:ascii="Times New Roman" w:hAnsi="Times New Roman" w:cs="Times New Roman"/>
          <w:sz w:val="24"/>
          <w:szCs w:val="24"/>
        </w:rPr>
        <w:t>However</w:t>
      </w:r>
      <w:proofErr w:type="gramEnd"/>
      <w:r w:rsidRPr="00CB341F">
        <w:rPr>
          <w:rFonts w:ascii="Times New Roman" w:hAnsi="Times New Roman" w:cs="Times New Roman"/>
          <w:sz w:val="24"/>
          <w:szCs w:val="24"/>
        </w:rPr>
        <w:t xml:space="preserve"> </w:t>
      </w:r>
      <w:r w:rsidR="00615C22">
        <w:rPr>
          <w:rFonts w:ascii="Times New Roman" w:hAnsi="Times New Roman" w:cs="Times New Roman"/>
          <w:sz w:val="24"/>
          <w:szCs w:val="24"/>
        </w:rPr>
        <w:t xml:space="preserve">one may ask </w:t>
      </w:r>
      <w:r w:rsidRPr="00CB341F">
        <w:rPr>
          <w:rFonts w:ascii="Times New Roman" w:hAnsi="Times New Roman" w:cs="Times New Roman"/>
          <w:sz w:val="24"/>
          <w:szCs w:val="24"/>
        </w:rPr>
        <w:t xml:space="preserve">why </w:t>
      </w:r>
      <w:r w:rsidR="00615C22" w:rsidRPr="00CB341F">
        <w:rPr>
          <w:rFonts w:ascii="Times New Roman" w:hAnsi="Times New Roman" w:cs="Times New Roman"/>
          <w:sz w:val="24"/>
          <w:szCs w:val="24"/>
        </w:rPr>
        <w:t xml:space="preserve">are </w:t>
      </w:r>
      <w:r w:rsidRPr="00CB341F">
        <w:rPr>
          <w:rFonts w:ascii="Times New Roman" w:hAnsi="Times New Roman" w:cs="Times New Roman"/>
          <w:sz w:val="24"/>
          <w:szCs w:val="24"/>
        </w:rPr>
        <w:t xml:space="preserve">there no </w:t>
      </w:r>
      <w:r w:rsidR="00615C22">
        <w:rPr>
          <w:rFonts w:ascii="Times New Roman" w:hAnsi="Times New Roman" w:cs="Times New Roman"/>
          <w:sz w:val="24"/>
          <w:szCs w:val="24"/>
        </w:rPr>
        <w:t xml:space="preserve">rampant increase in </w:t>
      </w:r>
      <w:r w:rsidRPr="00CB341F">
        <w:rPr>
          <w:rFonts w:ascii="Times New Roman" w:hAnsi="Times New Roman" w:cs="Times New Roman"/>
          <w:sz w:val="24"/>
          <w:szCs w:val="24"/>
        </w:rPr>
        <w:t>tornados in Colorado caused by a massive disappointment of butterflies in global affairs</w:t>
      </w:r>
      <w:r w:rsidR="003534AC">
        <w:rPr>
          <w:rFonts w:ascii="Times New Roman" w:hAnsi="Times New Roman" w:cs="Times New Roman"/>
          <w:sz w:val="24"/>
          <w:szCs w:val="24"/>
        </w:rPr>
        <w:t>,</w:t>
      </w:r>
      <w:r w:rsidRPr="00CB341F">
        <w:rPr>
          <w:rFonts w:ascii="Times New Roman" w:hAnsi="Times New Roman" w:cs="Times New Roman"/>
          <w:sz w:val="24"/>
          <w:szCs w:val="24"/>
        </w:rPr>
        <w:t xml:space="preserve"> such as say global warming?</w:t>
      </w:r>
      <w:r w:rsidR="00075326">
        <w:rPr>
          <w:rFonts w:ascii="Times New Roman" w:hAnsi="Times New Roman" w:cs="Times New Roman"/>
          <w:sz w:val="24"/>
          <w:szCs w:val="24"/>
        </w:rPr>
        <w:t xml:space="preserve"> </w:t>
      </w:r>
      <w:r w:rsidR="00615C22" w:rsidRPr="00CB341F">
        <w:rPr>
          <w:rFonts w:ascii="Times New Roman" w:hAnsi="Times New Roman" w:cs="Times New Roman"/>
          <w:sz w:val="24"/>
          <w:szCs w:val="24"/>
        </w:rPr>
        <w:t>Th</w:t>
      </w:r>
      <w:r w:rsidR="00615C22">
        <w:rPr>
          <w:rFonts w:ascii="Times New Roman" w:hAnsi="Times New Roman" w:cs="Times New Roman"/>
          <w:sz w:val="24"/>
          <w:szCs w:val="24"/>
        </w:rPr>
        <w:t>is is because</w:t>
      </w:r>
      <w:r w:rsidR="00615C22" w:rsidRPr="00CB341F">
        <w:rPr>
          <w:rFonts w:ascii="Times New Roman" w:hAnsi="Times New Roman" w:cs="Times New Roman"/>
          <w:sz w:val="24"/>
          <w:szCs w:val="24"/>
        </w:rPr>
        <w:t xml:space="preserve"> </w:t>
      </w:r>
      <w:r w:rsidRPr="00CB341F">
        <w:rPr>
          <w:rFonts w:ascii="Times New Roman" w:hAnsi="Times New Roman" w:cs="Times New Roman"/>
          <w:sz w:val="24"/>
          <w:szCs w:val="24"/>
        </w:rPr>
        <w:t>physical dynamics</w:t>
      </w:r>
      <w:r w:rsidR="00353B9F">
        <w:rPr>
          <w:rFonts w:ascii="Times New Roman" w:hAnsi="Times New Roman" w:cs="Times New Roman"/>
          <w:sz w:val="24"/>
          <w:szCs w:val="24"/>
        </w:rPr>
        <w:t>,</w:t>
      </w:r>
      <w:r w:rsidRPr="00CB341F">
        <w:rPr>
          <w:rFonts w:ascii="Times New Roman" w:hAnsi="Times New Roman" w:cs="Times New Roman"/>
          <w:sz w:val="24"/>
          <w:szCs w:val="24"/>
        </w:rPr>
        <w:t xml:space="preserve"> although chaotic</w:t>
      </w:r>
      <w:r w:rsidR="00353B9F">
        <w:rPr>
          <w:rFonts w:ascii="Times New Roman" w:hAnsi="Times New Roman" w:cs="Times New Roman"/>
          <w:sz w:val="24"/>
          <w:szCs w:val="24"/>
        </w:rPr>
        <w:t>,</w:t>
      </w:r>
      <w:r w:rsidRPr="00CB341F">
        <w:rPr>
          <w:rFonts w:ascii="Times New Roman" w:hAnsi="Times New Roman" w:cs="Times New Roman"/>
          <w:sz w:val="24"/>
          <w:szCs w:val="24"/>
        </w:rPr>
        <w:t xml:space="preserve"> </w:t>
      </w:r>
      <w:r w:rsidR="008460DA">
        <w:rPr>
          <w:rFonts w:ascii="Times New Roman" w:hAnsi="Times New Roman" w:cs="Times New Roman"/>
          <w:sz w:val="24"/>
          <w:szCs w:val="24"/>
        </w:rPr>
        <w:t>are</w:t>
      </w:r>
      <w:r w:rsidR="00615C22">
        <w:rPr>
          <w:rFonts w:ascii="Times New Roman" w:hAnsi="Times New Roman" w:cs="Times New Roman"/>
          <w:sz w:val="24"/>
          <w:szCs w:val="24"/>
        </w:rPr>
        <w:t xml:space="preserve"> capable of </w:t>
      </w:r>
      <w:r w:rsidRPr="00CB341F">
        <w:rPr>
          <w:rFonts w:ascii="Times New Roman" w:hAnsi="Times New Roman" w:cs="Times New Roman"/>
          <w:sz w:val="24"/>
          <w:szCs w:val="24"/>
        </w:rPr>
        <w:t>demonstrat</w:t>
      </w:r>
      <w:r w:rsidR="00615C22">
        <w:rPr>
          <w:rFonts w:ascii="Times New Roman" w:hAnsi="Times New Roman" w:cs="Times New Roman"/>
          <w:sz w:val="24"/>
          <w:szCs w:val="24"/>
        </w:rPr>
        <w:t>ing</w:t>
      </w:r>
      <w:r w:rsidRPr="00CB341F">
        <w:rPr>
          <w:rFonts w:ascii="Times New Roman" w:hAnsi="Times New Roman" w:cs="Times New Roman"/>
          <w:sz w:val="24"/>
          <w:szCs w:val="24"/>
        </w:rPr>
        <w:t xml:space="preserve"> remarkably stable states. </w:t>
      </w:r>
      <w:r w:rsidRPr="00F14F03">
        <w:rPr>
          <w:rFonts w:ascii="Times New Roman" w:hAnsi="Times New Roman" w:cs="Times New Roman"/>
          <w:sz w:val="24"/>
          <w:szCs w:val="24"/>
        </w:rPr>
        <w:t xml:space="preserve">One example is the stability of </w:t>
      </w:r>
      <w:r w:rsidR="00615C22" w:rsidRPr="00F14F03">
        <w:rPr>
          <w:rFonts w:ascii="Times New Roman" w:hAnsi="Times New Roman" w:cs="Times New Roman"/>
          <w:sz w:val="24"/>
          <w:szCs w:val="24"/>
        </w:rPr>
        <w:t xml:space="preserve">our </w:t>
      </w:r>
      <w:r w:rsidRPr="00F14F03">
        <w:rPr>
          <w:rFonts w:ascii="Times New Roman" w:hAnsi="Times New Roman" w:cs="Times New Roman"/>
          <w:sz w:val="24"/>
          <w:szCs w:val="24"/>
        </w:rPr>
        <w:t xml:space="preserve">solar system </w:t>
      </w:r>
      <w:r w:rsidR="00F14F03" w:rsidRPr="00CB341F">
        <w:rPr>
          <w:rFonts w:ascii="Times New Roman" w:hAnsi="Times New Roman" w:cs="Times New Roman"/>
          <w:sz w:val="24"/>
          <w:szCs w:val="24"/>
        </w:rPr>
        <w:t>–</w:t>
      </w:r>
      <w:r w:rsidR="00F14F03" w:rsidRPr="007950C4">
        <w:rPr>
          <w:rFonts w:ascii="Times New Roman" w:hAnsi="Times New Roman" w:cs="Times New Roman"/>
          <w:sz w:val="24"/>
          <w:szCs w:val="24"/>
        </w:rPr>
        <w:t xml:space="preserve"> </w:t>
      </w:r>
      <w:r w:rsidR="00710A28" w:rsidRPr="007950C4">
        <w:rPr>
          <w:rFonts w:ascii="Times New Roman" w:hAnsi="Times New Roman" w:cs="Times New Roman"/>
          <w:sz w:val="24"/>
          <w:szCs w:val="24"/>
        </w:rPr>
        <w:t>it</w:t>
      </w:r>
      <w:r w:rsidR="00710A28" w:rsidRPr="00F14F03">
        <w:rPr>
          <w:rFonts w:ascii="Times New Roman" w:hAnsi="Times New Roman" w:cs="Times New Roman"/>
          <w:sz w:val="24"/>
          <w:szCs w:val="24"/>
        </w:rPr>
        <w:t xml:space="preserve"> </w:t>
      </w:r>
      <w:r w:rsidRPr="00F14F03">
        <w:rPr>
          <w:rFonts w:ascii="Times New Roman" w:hAnsi="Times New Roman" w:cs="Times New Roman"/>
          <w:sz w:val="24"/>
          <w:szCs w:val="24"/>
        </w:rPr>
        <w:t xml:space="preserve">obeys nonlinear </w:t>
      </w:r>
      <w:r w:rsidR="00075326" w:rsidRPr="00F14F03">
        <w:rPr>
          <w:rFonts w:ascii="Times New Roman" w:hAnsi="Times New Roman" w:cs="Times New Roman"/>
          <w:sz w:val="24"/>
          <w:szCs w:val="24"/>
        </w:rPr>
        <w:t>laws of physics</w:t>
      </w:r>
      <w:r w:rsidR="00710A28" w:rsidRPr="007950C4">
        <w:rPr>
          <w:rFonts w:ascii="Times New Roman" w:hAnsi="Times New Roman" w:cs="Times New Roman"/>
          <w:sz w:val="24"/>
          <w:szCs w:val="24"/>
        </w:rPr>
        <w:t>,</w:t>
      </w:r>
      <w:r w:rsidR="00075326" w:rsidRPr="00F14F03">
        <w:rPr>
          <w:rFonts w:ascii="Times New Roman" w:hAnsi="Times New Roman" w:cs="Times New Roman"/>
          <w:sz w:val="24"/>
          <w:szCs w:val="24"/>
        </w:rPr>
        <w:t xml:space="preserve"> </w:t>
      </w:r>
      <w:r w:rsidR="00710A28" w:rsidRPr="007950C4">
        <w:rPr>
          <w:rFonts w:ascii="Times New Roman" w:hAnsi="Times New Roman" w:cs="Times New Roman"/>
          <w:sz w:val="24"/>
          <w:szCs w:val="24"/>
        </w:rPr>
        <w:t xml:space="preserve">which can </w:t>
      </w:r>
      <w:r w:rsidRPr="00F14F03">
        <w:rPr>
          <w:rFonts w:ascii="Times New Roman" w:hAnsi="Times New Roman" w:cs="Times New Roman"/>
          <w:sz w:val="24"/>
          <w:szCs w:val="24"/>
        </w:rPr>
        <w:t xml:space="preserve">seemingly </w:t>
      </w:r>
      <w:r w:rsidR="00710A28" w:rsidRPr="007950C4">
        <w:rPr>
          <w:rFonts w:ascii="Times New Roman" w:hAnsi="Times New Roman" w:cs="Times New Roman"/>
          <w:sz w:val="24"/>
          <w:szCs w:val="24"/>
        </w:rPr>
        <w:t xml:space="preserve">induce </w:t>
      </w:r>
      <w:r w:rsidR="00710A28" w:rsidRPr="00F14F03">
        <w:rPr>
          <w:rFonts w:ascii="Times New Roman" w:hAnsi="Times New Roman" w:cs="Times New Roman"/>
          <w:sz w:val="24"/>
          <w:szCs w:val="24"/>
        </w:rPr>
        <w:t>chao</w:t>
      </w:r>
      <w:r w:rsidR="00710A28" w:rsidRPr="007950C4">
        <w:rPr>
          <w:rFonts w:ascii="Times New Roman" w:hAnsi="Times New Roman" w:cs="Times New Roman"/>
          <w:sz w:val="24"/>
          <w:szCs w:val="24"/>
        </w:rPr>
        <w:t>s</w:t>
      </w:r>
      <w:r w:rsidR="00710A28" w:rsidRPr="00F14F03">
        <w:rPr>
          <w:rFonts w:ascii="Times New Roman" w:hAnsi="Times New Roman" w:cs="Times New Roman"/>
          <w:sz w:val="24"/>
          <w:szCs w:val="24"/>
        </w:rPr>
        <w:t xml:space="preserve"> </w:t>
      </w:r>
      <w:r w:rsidRPr="00F14F03">
        <w:rPr>
          <w:rFonts w:ascii="Times New Roman" w:hAnsi="Times New Roman" w:cs="Times New Roman"/>
          <w:sz w:val="24"/>
          <w:szCs w:val="24"/>
        </w:rPr>
        <w:t>in</w:t>
      </w:r>
      <w:r w:rsidR="00710A28" w:rsidRPr="007950C4">
        <w:rPr>
          <w:rFonts w:ascii="Times New Roman" w:hAnsi="Times New Roman" w:cs="Times New Roman"/>
          <w:sz w:val="24"/>
          <w:szCs w:val="24"/>
        </w:rPr>
        <w:t xml:space="preserve"> the system</w:t>
      </w:r>
      <w:r w:rsidRPr="00F14F03">
        <w:rPr>
          <w:rFonts w:ascii="Times New Roman" w:hAnsi="Times New Roman" w:cs="Times New Roman"/>
          <w:sz w:val="24"/>
          <w:szCs w:val="24"/>
        </w:rPr>
        <w:t>.</w:t>
      </w:r>
    </w:p>
    <w:p w14:paraId="1DFE15B0" w14:textId="280B51E6" w:rsidR="00CB341F" w:rsidRDefault="00CB341F" w:rsidP="00725326">
      <w:pPr>
        <w:rPr>
          <w:rFonts w:ascii="Times New Roman" w:hAnsi="Times New Roman" w:cs="Times New Roman"/>
          <w:sz w:val="24"/>
          <w:szCs w:val="24"/>
        </w:rPr>
      </w:pPr>
      <w:r w:rsidRPr="00CB341F">
        <w:rPr>
          <w:rFonts w:ascii="Times New Roman" w:hAnsi="Times New Roman" w:cs="Times New Roman"/>
          <w:sz w:val="24"/>
          <w:szCs w:val="24"/>
        </w:rPr>
        <w:t xml:space="preserve">The reason for this stability relies on the fact that weakly chaotic systems may display very ordered periodic dynamics </w:t>
      </w:r>
      <w:r w:rsidR="00075326">
        <w:rPr>
          <w:rFonts w:ascii="Times New Roman" w:hAnsi="Times New Roman" w:cs="Times New Roman"/>
          <w:sz w:val="24"/>
          <w:szCs w:val="24"/>
        </w:rPr>
        <w:t xml:space="preserve">that can </w:t>
      </w:r>
      <w:r w:rsidRPr="00CB341F">
        <w:rPr>
          <w:rFonts w:ascii="Times New Roman" w:hAnsi="Times New Roman" w:cs="Times New Roman"/>
          <w:sz w:val="24"/>
          <w:szCs w:val="24"/>
        </w:rPr>
        <w:t xml:space="preserve">last for millions of years. This discovery was made in the 1950s by great mathematicians Kolmogorov, Arnold, and Moser. Their discovery, however, works only in the case of </w:t>
      </w:r>
      <w:r w:rsidR="00075326">
        <w:rPr>
          <w:rFonts w:ascii="Times New Roman" w:hAnsi="Times New Roman" w:cs="Times New Roman"/>
          <w:sz w:val="24"/>
          <w:szCs w:val="24"/>
        </w:rPr>
        <w:t xml:space="preserve">systems with </w:t>
      </w:r>
      <w:r w:rsidRPr="00CB341F">
        <w:rPr>
          <w:rFonts w:ascii="Times New Roman" w:hAnsi="Times New Roman" w:cs="Times New Roman"/>
          <w:sz w:val="24"/>
          <w:szCs w:val="24"/>
        </w:rPr>
        <w:t xml:space="preserve">a small number of interacting </w:t>
      </w:r>
      <w:r w:rsidR="00075326">
        <w:rPr>
          <w:rFonts w:ascii="Times New Roman" w:hAnsi="Times New Roman" w:cs="Times New Roman"/>
          <w:sz w:val="24"/>
          <w:szCs w:val="24"/>
        </w:rPr>
        <w:t>elem</w:t>
      </w:r>
      <w:r w:rsidR="00075326" w:rsidRPr="00CB341F">
        <w:rPr>
          <w:rFonts w:ascii="Times New Roman" w:hAnsi="Times New Roman" w:cs="Times New Roman"/>
          <w:sz w:val="24"/>
          <w:szCs w:val="24"/>
        </w:rPr>
        <w:t>e</w:t>
      </w:r>
      <w:r w:rsidR="00075326">
        <w:rPr>
          <w:rFonts w:ascii="Times New Roman" w:hAnsi="Times New Roman" w:cs="Times New Roman"/>
          <w:sz w:val="24"/>
          <w:szCs w:val="24"/>
        </w:rPr>
        <w:t>n</w:t>
      </w:r>
      <w:r w:rsidR="00075326" w:rsidRPr="00CB341F">
        <w:rPr>
          <w:rFonts w:ascii="Times New Roman" w:hAnsi="Times New Roman" w:cs="Times New Roman"/>
          <w:sz w:val="24"/>
          <w:szCs w:val="24"/>
        </w:rPr>
        <w:t>ts</w:t>
      </w:r>
      <w:r w:rsidRPr="00CB341F">
        <w:rPr>
          <w:rFonts w:ascii="Times New Roman" w:hAnsi="Times New Roman" w:cs="Times New Roman"/>
          <w:sz w:val="24"/>
          <w:szCs w:val="24"/>
        </w:rPr>
        <w:t>. If the system includes many constituent parts</w:t>
      </w:r>
      <w:r w:rsidR="00075326">
        <w:rPr>
          <w:rFonts w:ascii="Times New Roman" w:hAnsi="Times New Roman" w:cs="Times New Roman"/>
          <w:sz w:val="24"/>
          <w:szCs w:val="24"/>
        </w:rPr>
        <w:t>,</w:t>
      </w:r>
      <w:r w:rsidRPr="00CB341F">
        <w:rPr>
          <w:rFonts w:ascii="Times New Roman" w:hAnsi="Times New Roman" w:cs="Times New Roman"/>
          <w:sz w:val="24"/>
          <w:szCs w:val="24"/>
        </w:rPr>
        <w:t xml:space="preserve"> then its fate is </w:t>
      </w:r>
      <w:r w:rsidR="002F0AF4" w:rsidRPr="007950C4">
        <w:rPr>
          <w:rFonts w:ascii="Times New Roman" w:hAnsi="Times New Roman" w:cs="Times New Roman"/>
          <w:sz w:val="24"/>
          <w:szCs w:val="24"/>
        </w:rPr>
        <w:t>not that well understood</w:t>
      </w:r>
      <w:r w:rsidRPr="00CB341F">
        <w:rPr>
          <w:rFonts w:ascii="Times New Roman" w:hAnsi="Times New Roman" w:cs="Times New Roman"/>
          <w:sz w:val="24"/>
          <w:szCs w:val="24"/>
        </w:rPr>
        <w:t>.</w:t>
      </w:r>
    </w:p>
    <w:p w14:paraId="1E998D13" w14:textId="5F7CA496" w:rsidR="00725326" w:rsidRPr="002E0EC9" w:rsidRDefault="00D80AC6" w:rsidP="00725326">
      <w:pPr>
        <w:rPr>
          <w:rFonts w:ascii="Times New Roman" w:hAnsi="Times New Roman" w:cs="Times New Roman"/>
          <w:i/>
          <w:iCs/>
          <w:sz w:val="24"/>
          <w:szCs w:val="24"/>
        </w:rPr>
      </w:pPr>
      <w:r w:rsidRPr="00D80AC6">
        <w:rPr>
          <w:rFonts w:ascii="Times New Roman" w:hAnsi="Times New Roman" w:cs="Times New Roman"/>
          <w:sz w:val="24"/>
          <w:szCs w:val="24"/>
        </w:rPr>
        <w:t xml:space="preserve">Researchers from the Center for Theoretical Physics of Complex Systems (PCS) </w:t>
      </w:r>
      <w:r w:rsidR="00706537">
        <w:rPr>
          <w:rFonts w:ascii="Times New Roman" w:hAnsi="Times New Roman" w:cs="Times New Roman"/>
          <w:sz w:val="24"/>
          <w:szCs w:val="24"/>
        </w:rPr>
        <w:t>within</w:t>
      </w:r>
      <w:r w:rsidR="00706537" w:rsidRPr="00D80AC6">
        <w:rPr>
          <w:rFonts w:ascii="Times New Roman" w:hAnsi="Times New Roman" w:cs="Times New Roman"/>
          <w:sz w:val="24"/>
          <w:szCs w:val="24"/>
        </w:rPr>
        <w:t xml:space="preserve"> </w:t>
      </w:r>
      <w:r w:rsidRPr="00D80AC6">
        <w:rPr>
          <w:rFonts w:ascii="Times New Roman" w:hAnsi="Times New Roman" w:cs="Times New Roman"/>
          <w:sz w:val="24"/>
          <w:szCs w:val="24"/>
        </w:rPr>
        <w:t xml:space="preserve">the Institute for Basic Science (IBS), South Korea have recently introduced a novel framework for characterizing weakly chaotic dynamics in </w:t>
      </w:r>
      <w:r w:rsidR="00706537">
        <w:rPr>
          <w:rFonts w:ascii="Times New Roman" w:hAnsi="Times New Roman" w:cs="Times New Roman"/>
          <w:sz w:val="24"/>
          <w:szCs w:val="24"/>
        </w:rPr>
        <w:t xml:space="preserve">complex </w:t>
      </w:r>
      <w:r w:rsidRPr="00D80AC6">
        <w:rPr>
          <w:rFonts w:ascii="Times New Roman" w:hAnsi="Times New Roman" w:cs="Times New Roman"/>
          <w:sz w:val="24"/>
          <w:szCs w:val="24"/>
        </w:rPr>
        <w:t xml:space="preserve">systems </w:t>
      </w:r>
      <w:r w:rsidR="00706537">
        <w:rPr>
          <w:rFonts w:ascii="Times New Roman" w:hAnsi="Times New Roman" w:cs="Times New Roman"/>
          <w:sz w:val="24"/>
          <w:szCs w:val="24"/>
        </w:rPr>
        <w:t>contain</w:t>
      </w:r>
      <w:r w:rsidR="00706537" w:rsidRPr="00D80AC6">
        <w:rPr>
          <w:rFonts w:ascii="Times New Roman" w:hAnsi="Times New Roman" w:cs="Times New Roman"/>
          <w:sz w:val="24"/>
          <w:szCs w:val="24"/>
        </w:rPr>
        <w:t xml:space="preserve">ing </w:t>
      </w:r>
      <w:r w:rsidRPr="00D80AC6">
        <w:rPr>
          <w:rFonts w:ascii="Times New Roman" w:hAnsi="Times New Roman" w:cs="Times New Roman"/>
          <w:sz w:val="24"/>
          <w:szCs w:val="24"/>
        </w:rPr>
        <w:t xml:space="preserve">a large number of constituent particles. </w:t>
      </w:r>
      <w:r w:rsidR="00585068">
        <w:rPr>
          <w:rFonts w:ascii="Times New Roman" w:hAnsi="Times New Roman" w:cs="Times New Roman"/>
          <w:sz w:val="24"/>
          <w:szCs w:val="24"/>
        </w:rPr>
        <w:t>To achieve this, t</w:t>
      </w:r>
      <w:r w:rsidRPr="00D80AC6">
        <w:rPr>
          <w:rFonts w:ascii="Times New Roman" w:hAnsi="Times New Roman" w:cs="Times New Roman"/>
          <w:sz w:val="24"/>
          <w:szCs w:val="24"/>
        </w:rPr>
        <w:t xml:space="preserve">hey used a quantum </w:t>
      </w:r>
      <w:r w:rsidR="00353B9F" w:rsidRPr="00D80AC6">
        <w:rPr>
          <w:rFonts w:ascii="Times New Roman" w:hAnsi="Times New Roman" w:cs="Times New Roman"/>
          <w:sz w:val="24"/>
          <w:szCs w:val="24"/>
        </w:rPr>
        <w:t>computing</w:t>
      </w:r>
      <w:r w:rsidR="00353B9F">
        <w:rPr>
          <w:rFonts w:ascii="Times New Roman" w:hAnsi="Times New Roman" w:cs="Times New Roman"/>
          <w:sz w:val="24"/>
          <w:szCs w:val="24"/>
        </w:rPr>
        <w:t>-</w:t>
      </w:r>
      <w:r w:rsidRPr="00D80AC6">
        <w:rPr>
          <w:rFonts w:ascii="Times New Roman" w:hAnsi="Times New Roman" w:cs="Times New Roman"/>
          <w:sz w:val="24"/>
          <w:szCs w:val="24"/>
        </w:rPr>
        <w:t xml:space="preserve">based model – Unitary </w:t>
      </w:r>
      <w:r w:rsidRPr="00D80AC6">
        <w:rPr>
          <w:rFonts w:ascii="Times New Roman" w:hAnsi="Times New Roman" w:cs="Times New Roman"/>
          <w:sz w:val="24"/>
          <w:szCs w:val="24"/>
        </w:rPr>
        <w:lastRenderedPageBreak/>
        <w:t xml:space="preserve">Circuits Map - </w:t>
      </w:r>
      <w:r w:rsidR="00585068">
        <w:rPr>
          <w:rFonts w:ascii="Times New Roman" w:hAnsi="Times New Roman" w:cs="Times New Roman"/>
          <w:sz w:val="24"/>
          <w:szCs w:val="24"/>
        </w:rPr>
        <w:t xml:space="preserve">to </w:t>
      </w:r>
      <w:r w:rsidR="00585068" w:rsidRPr="00D80AC6">
        <w:rPr>
          <w:rFonts w:ascii="Times New Roman" w:hAnsi="Times New Roman" w:cs="Times New Roman"/>
          <w:sz w:val="24"/>
          <w:szCs w:val="24"/>
        </w:rPr>
        <w:t>simulat</w:t>
      </w:r>
      <w:r w:rsidR="00585068">
        <w:rPr>
          <w:rFonts w:ascii="Times New Roman" w:hAnsi="Times New Roman" w:cs="Times New Roman"/>
          <w:sz w:val="24"/>
          <w:szCs w:val="24"/>
        </w:rPr>
        <w:t>e</w:t>
      </w:r>
      <w:r w:rsidR="00585068" w:rsidRPr="00D80AC6">
        <w:rPr>
          <w:rFonts w:ascii="Times New Roman" w:hAnsi="Times New Roman" w:cs="Times New Roman"/>
          <w:sz w:val="24"/>
          <w:szCs w:val="24"/>
        </w:rPr>
        <w:t xml:space="preserve"> </w:t>
      </w:r>
      <w:r w:rsidRPr="00D80AC6">
        <w:rPr>
          <w:rFonts w:ascii="Times New Roman" w:hAnsi="Times New Roman" w:cs="Times New Roman"/>
          <w:sz w:val="24"/>
          <w:szCs w:val="24"/>
        </w:rPr>
        <w:t>chaos</w:t>
      </w:r>
      <w:r w:rsidR="00585068">
        <w:rPr>
          <w:rFonts w:ascii="Times New Roman" w:hAnsi="Times New Roman" w:cs="Times New Roman"/>
          <w:sz w:val="24"/>
          <w:szCs w:val="24"/>
        </w:rPr>
        <w:t>.</w:t>
      </w:r>
    </w:p>
    <w:p w14:paraId="1FCBB70A" w14:textId="77777777" w:rsidR="00585068" w:rsidRDefault="00585068" w:rsidP="007950C4">
      <w:pPr>
        <w:jc w:val="center"/>
        <w:rPr>
          <w:rFonts w:ascii="Calibri" w:hAnsi="Calibri" w:cs="Times New Roman"/>
          <w:b/>
        </w:rPr>
      </w:pPr>
      <w:r>
        <w:rPr>
          <w:rFonts w:ascii="Times New Roman" w:hAnsi="Times New Roman" w:cs="Times New Roman"/>
          <w:noProof/>
        </w:rPr>
        <w:drawing>
          <wp:inline distT="0" distB="0" distL="0" distR="0" wp14:anchorId="3CECF1C6" wp14:editId="69041949">
            <wp:extent cx="3053715"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715" cy="2428875"/>
                    </a:xfrm>
                    <a:prstGeom prst="rect">
                      <a:avLst/>
                    </a:prstGeom>
                    <a:noFill/>
                    <a:ln>
                      <a:noFill/>
                    </a:ln>
                  </pic:spPr>
                </pic:pic>
              </a:graphicData>
            </a:graphic>
          </wp:inline>
        </w:drawing>
      </w:r>
    </w:p>
    <w:p w14:paraId="1E998D1A" w14:textId="6889AC70" w:rsidR="00C03735" w:rsidRPr="00340041" w:rsidRDefault="00AB4569" w:rsidP="0073683C">
      <w:pPr>
        <w:rPr>
          <w:rFonts w:ascii="Calibri" w:hAnsi="Calibri" w:cs="Times New Roman"/>
          <w:b/>
        </w:rPr>
      </w:pPr>
      <w:r w:rsidRPr="002702E4">
        <w:rPr>
          <w:rFonts w:ascii="Calibri" w:hAnsi="Calibri" w:cs="Times New Roman"/>
          <w:b/>
        </w:rPr>
        <w:t>Figure 1</w:t>
      </w:r>
      <w:r w:rsidR="009220AF">
        <w:rPr>
          <w:rFonts w:ascii="Calibri" w:hAnsi="Calibri" w:cs="Times New Roman"/>
          <w:b/>
        </w:rPr>
        <w:t>.</w:t>
      </w:r>
      <w:bookmarkStart w:id="0" w:name="_GoBack"/>
      <w:bookmarkEnd w:id="0"/>
      <w:r w:rsidRPr="002702E4">
        <w:rPr>
          <w:rFonts w:ascii="Calibri" w:hAnsi="Calibri" w:cs="Times New Roman"/>
          <w:b/>
        </w:rPr>
        <w:t xml:space="preserve"> </w:t>
      </w:r>
      <w:r w:rsidR="00FF7C79">
        <w:rPr>
          <w:rFonts w:ascii="Calibri" w:hAnsi="Calibri" w:cs="Times New Roman"/>
          <w:b/>
        </w:rPr>
        <w:t xml:space="preserve">Schematic representation of the Unitary Circuit Map model. </w:t>
      </w:r>
      <w:r w:rsidR="002F6132">
        <w:rPr>
          <w:rFonts w:ascii="Calibri" w:hAnsi="Calibri" w:cs="Times New Roman"/>
          <w:b/>
        </w:rPr>
        <w:t>(a) The black arrow on the right show</w:t>
      </w:r>
      <w:r w:rsidR="00B61EC7">
        <w:rPr>
          <w:rFonts w:ascii="Calibri" w:hAnsi="Calibri" w:cs="Times New Roman"/>
          <w:b/>
        </w:rPr>
        <w:t>s</w:t>
      </w:r>
      <w:r w:rsidR="002F6132">
        <w:rPr>
          <w:rFonts w:ascii="Calibri" w:hAnsi="Calibri" w:cs="Times New Roman"/>
          <w:b/>
        </w:rPr>
        <w:t xml:space="preserve"> the direction of time </w:t>
      </w:r>
      <w:r w:rsidR="00B61EC7">
        <w:rPr>
          <w:rFonts w:ascii="Calibri" w:hAnsi="Calibri" w:cs="Times New Roman"/>
          <w:b/>
        </w:rPr>
        <w:t xml:space="preserve">as the </w:t>
      </w:r>
      <w:r w:rsidR="004E4820">
        <w:rPr>
          <w:rFonts w:ascii="Calibri" w:hAnsi="Calibri" w:cs="Times New Roman"/>
          <w:b/>
        </w:rPr>
        <w:t>particles</w:t>
      </w:r>
      <w:r w:rsidR="008B289F">
        <w:rPr>
          <w:rFonts w:ascii="Calibri" w:hAnsi="Calibri" w:cs="Times New Roman"/>
          <w:b/>
        </w:rPr>
        <w:t>,</w:t>
      </w:r>
      <w:r w:rsidR="00B61EC7">
        <w:rPr>
          <w:rFonts w:ascii="Calibri" w:hAnsi="Calibri" w:cs="Times New Roman"/>
          <w:b/>
        </w:rPr>
        <w:t xml:space="preserve"> represented by small blue circles</w:t>
      </w:r>
      <w:r w:rsidR="008B289F">
        <w:rPr>
          <w:rFonts w:ascii="Calibri" w:hAnsi="Calibri" w:cs="Times New Roman"/>
          <w:b/>
        </w:rPr>
        <w:t>,</w:t>
      </w:r>
      <w:r w:rsidR="002F6132">
        <w:rPr>
          <w:rFonts w:ascii="Calibri" w:hAnsi="Calibri" w:cs="Times New Roman"/>
          <w:b/>
        </w:rPr>
        <w:t xml:space="preserve"> </w:t>
      </w:r>
      <w:r w:rsidR="00B61EC7">
        <w:rPr>
          <w:rFonts w:ascii="Calibri" w:hAnsi="Calibri" w:cs="Times New Roman"/>
          <w:b/>
        </w:rPr>
        <w:t xml:space="preserve">evolve. The yellow </w:t>
      </w:r>
      <w:r w:rsidR="00E40802">
        <w:rPr>
          <w:rFonts w:ascii="Calibri" w:hAnsi="Calibri" w:cs="Times New Roman"/>
          <w:b/>
        </w:rPr>
        <w:t xml:space="preserve">squares represent the transformations </w:t>
      </w:r>
      <w:r w:rsidR="00585068">
        <w:rPr>
          <w:rFonts w:ascii="Calibri" w:hAnsi="Calibri" w:cs="Times New Roman"/>
          <w:b/>
        </w:rPr>
        <w:t xml:space="preserve">that </w:t>
      </w:r>
      <w:r w:rsidR="00E40802">
        <w:rPr>
          <w:rFonts w:ascii="Calibri" w:hAnsi="Calibri" w:cs="Times New Roman"/>
          <w:b/>
        </w:rPr>
        <w:t xml:space="preserve">couple the </w:t>
      </w:r>
      <w:r w:rsidR="004E4820">
        <w:rPr>
          <w:rFonts w:ascii="Calibri" w:hAnsi="Calibri" w:cs="Times New Roman"/>
          <w:b/>
        </w:rPr>
        <w:t>particles</w:t>
      </w:r>
      <w:r w:rsidR="00E40802">
        <w:rPr>
          <w:rFonts w:ascii="Calibri" w:hAnsi="Calibri" w:cs="Times New Roman"/>
          <w:b/>
        </w:rPr>
        <w:t>.</w:t>
      </w:r>
      <w:r w:rsidR="00A556E8">
        <w:rPr>
          <w:rFonts w:ascii="Calibri" w:hAnsi="Calibri" w:cs="Times New Roman"/>
          <w:b/>
        </w:rPr>
        <w:t xml:space="preserve"> The green squares indicate the </w:t>
      </w:r>
      <w:r w:rsidR="00585068">
        <w:rPr>
          <w:rFonts w:ascii="Calibri" w:hAnsi="Calibri" w:cs="Times New Roman"/>
          <w:b/>
        </w:rPr>
        <w:t>chaos-</w:t>
      </w:r>
      <w:r w:rsidR="00A556E8">
        <w:rPr>
          <w:rFonts w:ascii="Calibri" w:hAnsi="Calibri" w:cs="Times New Roman"/>
          <w:b/>
        </w:rPr>
        <w:t xml:space="preserve">inducing nonlinear transformations. (b) Depending on </w:t>
      </w:r>
      <w:r w:rsidR="009E0860">
        <w:rPr>
          <w:rFonts w:ascii="Calibri" w:hAnsi="Calibri" w:cs="Times New Roman"/>
          <w:b/>
        </w:rPr>
        <w:t xml:space="preserve">the </w:t>
      </w:r>
      <w:r w:rsidR="00A556E8">
        <w:rPr>
          <w:rFonts w:ascii="Calibri" w:hAnsi="Calibri" w:cs="Times New Roman"/>
          <w:b/>
        </w:rPr>
        <w:t>parameters selected</w:t>
      </w:r>
      <w:r w:rsidR="00585068">
        <w:rPr>
          <w:rFonts w:ascii="Calibri" w:hAnsi="Calibri" w:cs="Times New Roman"/>
          <w:b/>
        </w:rPr>
        <w:t>,</w:t>
      </w:r>
      <w:r w:rsidR="00A556E8">
        <w:rPr>
          <w:rFonts w:ascii="Calibri" w:hAnsi="Calibri" w:cs="Times New Roman"/>
          <w:b/>
        </w:rPr>
        <w:t xml:space="preserve"> the </w:t>
      </w:r>
      <w:r w:rsidR="003763DA">
        <w:rPr>
          <w:rFonts w:ascii="Calibri" w:hAnsi="Calibri" w:cs="Times New Roman"/>
          <w:b/>
        </w:rPr>
        <w:t>inter-particle coupling may be of</w:t>
      </w:r>
      <w:r w:rsidR="009E0860">
        <w:rPr>
          <w:rFonts w:ascii="Calibri" w:hAnsi="Calibri" w:cs="Times New Roman"/>
          <w:b/>
        </w:rPr>
        <w:t xml:space="preserve"> a</w:t>
      </w:r>
      <w:r w:rsidR="003763DA">
        <w:rPr>
          <w:rFonts w:ascii="Calibri" w:hAnsi="Calibri" w:cs="Times New Roman"/>
          <w:b/>
        </w:rPr>
        <w:t xml:space="preserve"> short-range (left) or long-ra</w:t>
      </w:r>
      <w:r w:rsidR="009E0860">
        <w:rPr>
          <w:rFonts w:ascii="Calibri" w:hAnsi="Calibri" w:cs="Times New Roman"/>
          <w:b/>
        </w:rPr>
        <w:t>n</w:t>
      </w:r>
      <w:r w:rsidR="003763DA">
        <w:rPr>
          <w:rFonts w:ascii="Calibri" w:hAnsi="Calibri" w:cs="Times New Roman"/>
          <w:b/>
        </w:rPr>
        <w:t>ge (right) nature.</w:t>
      </w:r>
      <w:r w:rsidR="00B778D9">
        <w:rPr>
          <w:rFonts w:ascii="Calibri" w:hAnsi="Calibri" w:cs="Times New Roman"/>
          <w:b/>
        </w:rPr>
        <w:t xml:space="preserve"> This ultimately affects the </w:t>
      </w:r>
      <w:r w:rsidR="007D1394">
        <w:rPr>
          <w:rFonts w:ascii="Calibri" w:hAnsi="Calibri" w:cs="Times New Roman"/>
          <w:b/>
        </w:rPr>
        <w:t>emerging time scales</w:t>
      </w:r>
      <w:r w:rsidR="00340041">
        <w:rPr>
          <w:rFonts w:ascii="Calibri" w:hAnsi="Calibri" w:cs="Times New Roman"/>
          <w:b/>
        </w:rPr>
        <w:t xml:space="preserve"> of chaotic dynamics.</w:t>
      </w:r>
      <w:r w:rsidR="006C78AE">
        <w:rPr>
          <w:rFonts w:ascii="Times New Roman" w:hAnsi="Times New Roman" w:cs="Times New Roman"/>
        </w:rPr>
        <w:tab/>
      </w:r>
      <w:r w:rsidR="006C78AE">
        <w:rPr>
          <w:rFonts w:ascii="Times New Roman" w:hAnsi="Times New Roman" w:cs="Times New Roman"/>
        </w:rPr>
        <w:tab/>
      </w:r>
    </w:p>
    <w:p w14:paraId="1717D667" w14:textId="14AB39AB" w:rsidR="006E2E97" w:rsidRDefault="006E2E97" w:rsidP="00BA2543">
      <w:pPr>
        <w:rPr>
          <w:rFonts w:ascii="Times New Roman" w:hAnsi="Times New Roman" w:cs="Times New Roman"/>
          <w:sz w:val="24"/>
          <w:szCs w:val="24"/>
        </w:rPr>
      </w:pPr>
      <w:r w:rsidRPr="006E2E97">
        <w:rPr>
          <w:rFonts w:ascii="Times New Roman" w:hAnsi="Times New Roman" w:cs="Times New Roman"/>
          <w:sz w:val="24"/>
          <w:szCs w:val="24"/>
        </w:rPr>
        <w:t xml:space="preserve">Investigating time scales </w:t>
      </w:r>
      <w:r w:rsidR="00585068">
        <w:rPr>
          <w:rFonts w:ascii="Times New Roman" w:hAnsi="Times New Roman" w:cs="Times New Roman"/>
          <w:sz w:val="24"/>
          <w:szCs w:val="24"/>
        </w:rPr>
        <w:t xml:space="preserve">of </w:t>
      </w:r>
      <w:r w:rsidR="00585068" w:rsidRPr="006E2E97">
        <w:rPr>
          <w:rFonts w:ascii="Times New Roman" w:hAnsi="Times New Roman" w:cs="Times New Roman"/>
          <w:sz w:val="24"/>
          <w:szCs w:val="24"/>
        </w:rPr>
        <w:t xml:space="preserve">chaoticity </w:t>
      </w:r>
      <w:r w:rsidRPr="006E2E97">
        <w:rPr>
          <w:rFonts w:ascii="Times New Roman" w:hAnsi="Times New Roman" w:cs="Times New Roman"/>
          <w:sz w:val="24"/>
          <w:szCs w:val="24"/>
        </w:rPr>
        <w:t>is a challenging task</w:t>
      </w:r>
      <w:r w:rsidR="00585068">
        <w:rPr>
          <w:rFonts w:ascii="Times New Roman" w:hAnsi="Times New Roman" w:cs="Times New Roman"/>
          <w:sz w:val="24"/>
          <w:szCs w:val="24"/>
        </w:rPr>
        <w:t>,</w:t>
      </w:r>
      <w:r w:rsidRPr="006E2E97">
        <w:rPr>
          <w:rFonts w:ascii="Times New Roman" w:hAnsi="Times New Roman" w:cs="Times New Roman"/>
          <w:sz w:val="24"/>
          <w:szCs w:val="24"/>
        </w:rPr>
        <w:t xml:space="preserve"> </w:t>
      </w:r>
      <w:r w:rsidR="00585068">
        <w:rPr>
          <w:rFonts w:ascii="Times New Roman" w:hAnsi="Times New Roman" w:cs="Times New Roman"/>
          <w:sz w:val="24"/>
          <w:szCs w:val="24"/>
        </w:rPr>
        <w:t>requiring</w:t>
      </w:r>
      <w:r w:rsidR="00585068" w:rsidRPr="006E2E97">
        <w:rPr>
          <w:rFonts w:ascii="Times New Roman" w:hAnsi="Times New Roman" w:cs="Times New Roman"/>
          <w:sz w:val="24"/>
          <w:szCs w:val="24"/>
        </w:rPr>
        <w:t xml:space="preserve"> </w:t>
      </w:r>
      <w:r w:rsidRPr="006E2E97">
        <w:rPr>
          <w:rFonts w:ascii="Times New Roman" w:hAnsi="Times New Roman" w:cs="Times New Roman"/>
          <w:sz w:val="24"/>
          <w:szCs w:val="24"/>
        </w:rPr>
        <w:t xml:space="preserve">efficient computational methods. The Unitary Circuit Map model </w:t>
      </w:r>
      <w:r w:rsidR="00585068" w:rsidRPr="006E2E97">
        <w:rPr>
          <w:rFonts w:ascii="Times New Roman" w:hAnsi="Times New Roman" w:cs="Times New Roman"/>
          <w:sz w:val="24"/>
          <w:szCs w:val="24"/>
        </w:rPr>
        <w:t xml:space="preserve">implemented </w:t>
      </w:r>
      <w:r w:rsidR="00585068">
        <w:rPr>
          <w:rFonts w:ascii="Times New Roman" w:hAnsi="Times New Roman" w:cs="Times New Roman"/>
          <w:sz w:val="24"/>
          <w:szCs w:val="24"/>
        </w:rPr>
        <w:t xml:space="preserve">in this study </w:t>
      </w:r>
      <w:r w:rsidRPr="006E2E97">
        <w:rPr>
          <w:rFonts w:ascii="Times New Roman" w:hAnsi="Times New Roman" w:cs="Times New Roman"/>
          <w:sz w:val="24"/>
          <w:szCs w:val="24"/>
        </w:rPr>
        <w:t>a</w:t>
      </w:r>
      <w:r w:rsidR="00585068">
        <w:rPr>
          <w:rFonts w:ascii="Times New Roman" w:hAnsi="Times New Roman" w:cs="Times New Roman"/>
          <w:sz w:val="24"/>
          <w:szCs w:val="24"/>
        </w:rPr>
        <w:t>ddresses this requirement</w:t>
      </w:r>
      <w:r w:rsidRPr="006E2E97">
        <w:rPr>
          <w:rFonts w:ascii="Times New Roman" w:hAnsi="Times New Roman" w:cs="Times New Roman"/>
          <w:sz w:val="24"/>
          <w:szCs w:val="24"/>
        </w:rPr>
        <w:t xml:space="preserve">. “The model allows for efficient and error-free propagation of states in time,” – Merab Malishava explains – “which is essential for modeling extremely weak chaoticity in large systems. Such models were used to achieve </w:t>
      </w:r>
      <w:r w:rsidR="00710A28" w:rsidRPr="006E2E97">
        <w:rPr>
          <w:rFonts w:ascii="Times New Roman" w:hAnsi="Times New Roman" w:cs="Times New Roman"/>
          <w:sz w:val="24"/>
          <w:szCs w:val="24"/>
        </w:rPr>
        <w:t>record</w:t>
      </w:r>
      <w:r w:rsidR="00710A28">
        <w:rPr>
          <w:rFonts w:ascii="Times New Roman" w:hAnsi="Times New Roman" w:cs="Times New Roman"/>
          <w:sz w:val="24"/>
          <w:szCs w:val="24"/>
        </w:rPr>
        <w:t>-</w:t>
      </w:r>
      <w:r w:rsidRPr="006E2E97">
        <w:rPr>
          <w:rFonts w:ascii="Times New Roman" w:hAnsi="Times New Roman" w:cs="Times New Roman"/>
          <w:sz w:val="24"/>
          <w:szCs w:val="24"/>
        </w:rPr>
        <w:t>breaking nonlinear evolution times before, which was also done in our group.”</w:t>
      </w:r>
    </w:p>
    <w:p w14:paraId="1E998D1F" w14:textId="07D00142" w:rsidR="00BA2543" w:rsidRDefault="00585068" w:rsidP="00BA2543">
      <w:pPr>
        <w:rPr>
          <w:rFonts w:ascii="Times New Roman" w:hAnsi="Times New Roman" w:cs="Times New Roman"/>
          <w:sz w:val="24"/>
          <w:szCs w:val="24"/>
        </w:rPr>
      </w:pPr>
      <w:r>
        <w:rPr>
          <w:rFonts w:ascii="Times New Roman" w:hAnsi="Times New Roman" w:cs="Times New Roman"/>
          <w:sz w:val="24"/>
          <w:szCs w:val="24"/>
        </w:rPr>
        <w:t>As a result, they</w:t>
      </w:r>
      <w:r w:rsidRPr="00D80AC6">
        <w:rPr>
          <w:rFonts w:ascii="Times New Roman" w:hAnsi="Times New Roman" w:cs="Times New Roman"/>
          <w:sz w:val="24"/>
          <w:szCs w:val="24"/>
        </w:rPr>
        <w:t xml:space="preserve"> were able to classify the dynamics </w:t>
      </w:r>
      <w:r>
        <w:rPr>
          <w:rFonts w:ascii="Times New Roman" w:hAnsi="Times New Roman" w:cs="Times New Roman"/>
          <w:sz w:val="24"/>
          <w:szCs w:val="24"/>
        </w:rPr>
        <w:t xml:space="preserve">within the system </w:t>
      </w:r>
      <w:r w:rsidRPr="00D80AC6">
        <w:rPr>
          <w:rFonts w:ascii="Times New Roman" w:hAnsi="Times New Roman" w:cs="Times New Roman"/>
          <w:sz w:val="24"/>
          <w:szCs w:val="24"/>
        </w:rPr>
        <w:t>b</w:t>
      </w:r>
      <w:r>
        <w:rPr>
          <w:rFonts w:ascii="Times New Roman" w:hAnsi="Times New Roman" w:cs="Times New Roman"/>
          <w:sz w:val="24"/>
          <w:szCs w:val="24"/>
        </w:rPr>
        <w:t>y</w:t>
      </w:r>
      <w:r w:rsidRPr="00D80AC6">
        <w:rPr>
          <w:rFonts w:ascii="Times New Roman" w:hAnsi="Times New Roman" w:cs="Times New Roman"/>
          <w:sz w:val="24"/>
          <w:szCs w:val="24"/>
        </w:rPr>
        <w:t xml:space="preserve"> identif</w:t>
      </w:r>
      <w:r>
        <w:rPr>
          <w:rFonts w:ascii="Times New Roman" w:hAnsi="Times New Roman" w:cs="Times New Roman"/>
          <w:sz w:val="24"/>
          <w:szCs w:val="24"/>
        </w:rPr>
        <w:t>ying</w:t>
      </w:r>
      <w:r w:rsidRPr="00D80AC6">
        <w:rPr>
          <w:rFonts w:ascii="Times New Roman" w:hAnsi="Times New Roman" w:cs="Times New Roman"/>
          <w:sz w:val="24"/>
          <w:szCs w:val="24"/>
        </w:rPr>
        <w:t xml:space="preserve"> time and length scales </w:t>
      </w:r>
      <w:r>
        <w:rPr>
          <w:rFonts w:ascii="Times New Roman" w:hAnsi="Times New Roman" w:cs="Times New Roman"/>
          <w:sz w:val="24"/>
          <w:szCs w:val="24"/>
        </w:rPr>
        <w:t xml:space="preserve">that </w:t>
      </w:r>
      <w:r w:rsidRPr="00D80AC6">
        <w:rPr>
          <w:rFonts w:ascii="Times New Roman" w:hAnsi="Times New Roman" w:cs="Times New Roman"/>
          <w:sz w:val="24"/>
          <w:szCs w:val="24"/>
        </w:rPr>
        <w:t>emerg</w:t>
      </w:r>
      <w:r>
        <w:rPr>
          <w:rFonts w:ascii="Times New Roman" w:hAnsi="Times New Roman" w:cs="Times New Roman"/>
          <w:sz w:val="24"/>
          <w:szCs w:val="24"/>
        </w:rPr>
        <w:t>e</w:t>
      </w:r>
      <w:r w:rsidRPr="007950C4">
        <w:rPr>
          <w:rFonts w:ascii="Times New Roman" w:hAnsi="Times New Roman" w:cs="Times New Roman"/>
          <w:strike/>
          <w:sz w:val="24"/>
          <w:szCs w:val="24"/>
        </w:rPr>
        <w:t>s</w:t>
      </w:r>
      <w:r w:rsidRPr="00D80AC6">
        <w:rPr>
          <w:rFonts w:ascii="Times New Roman" w:hAnsi="Times New Roman" w:cs="Times New Roman"/>
          <w:sz w:val="24"/>
          <w:szCs w:val="24"/>
        </w:rPr>
        <w:t xml:space="preserve"> as thermalization dramatically slows down.</w:t>
      </w:r>
      <w:r>
        <w:rPr>
          <w:rFonts w:ascii="Times New Roman" w:hAnsi="Times New Roman" w:cs="Times New Roman"/>
          <w:sz w:val="24"/>
          <w:szCs w:val="24"/>
        </w:rPr>
        <w:t xml:space="preserve"> </w:t>
      </w:r>
      <w:r w:rsidR="008E466E" w:rsidRPr="008E466E">
        <w:rPr>
          <w:rFonts w:ascii="Times New Roman" w:hAnsi="Times New Roman" w:cs="Times New Roman"/>
          <w:sz w:val="24"/>
          <w:szCs w:val="24"/>
        </w:rPr>
        <w:t xml:space="preserve">The researchers found that if the constituent parts are connected in a long-range network (LRN) manner (for example in an all-to-all manner), then the thermalization dynamics </w:t>
      </w:r>
      <w:r w:rsidR="00710A28">
        <w:rPr>
          <w:rFonts w:ascii="Times New Roman" w:hAnsi="Times New Roman" w:cs="Times New Roman"/>
          <w:sz w:val="24"/>
          <w:szCs w:val="24"/>
        </w:rPr>
        <w:t>are</w:t>
      </w:r>
      <w:r w:rsidR="00710A28" w:rsidRPr="008E466E">
        <w:rPr>
          <w:rFonts w:ascii="Times New Roman" w:hAnsi="Times New Roman" w:cs="Times New Roman"/>
          <w:sz w:val="24"/>
          <w:szCs w:val="24"/>
        </w:rPr>
        <w:t xml:space="preserve"> </w:t>
      </w:r>
      <w:r w:rsidR="008E466E" w:rsidRPr="008E466E">
        <w:rPr>
          <w:rFonts w:ascii="Times New Roman" w:hAnsi="Times New Roman" w:cs="Times New Roman"/>
          <w:sz w:val="24"/>
          <w:szCs w:val="24"/>
        </w:rPr>
        <w:t>characterized by one unique time scale, called the Lyapunov time. However, if the coupling is of a short-range network (SRN) nature (for example nearest neighbor) then an additional length scale emerges related to the freezing of larger parts of the system over long times with rare chaotic splashes.</w:t>
      </w:r>
    </w:p>
    <w:p w14:paraId="4C260162" w14:textId="51CCF3ED" w:rsidR="00585068" w:rsidRDefault="008E466E" w:rsidP="00BA2543">
      <w:pPr>
        <w:rPr>
          <w:rFonts w:ascii="Times New Roman" w:hAnsi="Times New Roman" w:cs="Times New Roman"/>
          <w:sz w:val="24"/>
          <w:szCs w:val="24"/>
        </w:rPr>
      </w:pPr>
      <w:proofErr w:type="gramStart"/>
      <w:r w:rsidRPr="008E466E">
        <w:rPr>
          <w:rFonts w:ascii="Times New Roman" w:hAnsi="Times New Roman" w:cs="Times New Roman"/>
          <w:sz w:val="24"/>
          <w:szCs w:val="24"/>
        </w:rPr>
        <w:t>Typically</w:t>
      </w:r>
      <w:proofErr w:type="gramEnd"/>
      <w:r w:rsidRPr="008E466E">
        <w:rPr>
          <w:rFonts w:ascii="Times New Roman" w:hAnsi="Times New Roman" w:cs="Times New Roman"/>
          <w:sz w:val="24"/>
          <w:szCs w:val="24"/>
        </w:rPr>
        <w:t xml:space="preserve"> the studies on such sensitive dynamics </w:t>
      </w:r>
      <w:r w:rsidR="00710A28">
        <w:rPr>
          <w:rFonts w:ascii="Times New Roman" w:hAnsi="Times New Roman" w:cs="Times New Roman"/>
          <w:sz w:val="24"/>
          <w:szCs w:val="24"/>
        </w:rPr>
        <w:t>are</w:t>
      </w:r>
      <w:r w:rsidR="00710A28" w:rsidRPr="008E466E">
        <w:rPr>
          <w:rFonts w:ascii="Times New Roman" w:hAnsi="Times New Roman" w:cs="Times New Roman"/>
          <w:sz w:val="24"/>
          <w:szCs w:val="24"/>
        </w:rPr>
        <w:t xml:space="preserve"> </w:t>
      </w:r>
      <w:r w:rsidRPr="008E466E">
        <w:rPr>
          <w:rFonts w:ascii="Times New Roman" w:hAnsi="Times New Roman" w:cs="Times New Roman"/>
          <w:sz w:val="24"/>
          <w:szCs w:val="24"/>
        </w:rPr>
        <w:t>done using the techniques of analyzing the behavior of observables. These techniques date back to the 1950s when the first experiments on chaoticity and thermalization were performed. The authors identified a novel method of analysis – by investigating the Lyapunov spectrum scaling.</w:t>
      </w:r>
    </w:p>
    <w:p w14:paraId="2372AA4A" w14:textId="3C27F9CC" w:rsidR="006A481B" w:rsidRDefault="008E466E" w:rsidP="00BA2543">
      <w:pPr>
        <w:rPr>
          <w:rFonts w:ascii="Times New Roman" w:hAnsi="Times New Roman" w:cs="Times New Roman"/>
          <w:sz w:val="24"/>
          <w:szCs w:val="24"/>
        </w:rPr>
      </w:pPr>
      <w:r w:rsidRPr="008E466E">
        <w:rPr>
          <w:rFonts w:ascii="Times New Roman" w:hAnsi="Times New Roman" w:cs="Times New Roman"/>
          <w:sz w:val="24"/>
          <w:szCs w:val="24"/>
        </w:rPr>
        <w:t xml:space="preserve">Merab Malishava says: “Previous methods might result in ambiguous outcomes. You choose an observable and seemingly notice thermalization and think that the dynamics are chaotic. </w:t>
      </w:r>
      <w:proofErr w:type="gramStart"/>
      <w:r w:rsidRPr="008E466E">
        <w:rPr>
          <w:rFonts w:ascii="Times New Roman" w:hAnsi="Times New Roman" w:cs="Times New Roman"/>
          <w:sz w:val="24"/>
          <w:szCs w:val="24"/>
        </w:rPr>
        <w:t>However</w:t>
      </w:r>
      <w:proofErr w:type="gramEnd"/>
      <w:r w:rsidRPr="008E466E">
        <w:rPr>
          <w:rFonts w:ascii="Times New Roman" w:hAnsi="Times New Roman" w:cs="Times New Roman"/>
          <w:sz w:val="24"/>
          <w:szCs w:val="24"/>
        </w:rPr>
        <w:t xml:space="preserve"> if another observable is studied, from another perspective, then you conclude that the </w:t>
      </w:r>
      <w:r w:rsidRPr="008E466E">
        <w:rPr>
          <w:rFonts w:ascii="Times New Roman" w:hAnsi="Times New Roman" w:cs="Times New Roman"/>
          <w:sz w:val="24"/>
          <w:szCs w:val="24"/>
        </w:rPr>
        <w:lastRenderedPageBreak/>
        <w:t xml:space="preserve">system is frozen and nothing changes, </w:t>
      </w:r>
      <w:r w:rsidR="00FE332D">
        <w:rPr>
          <w:rFonts w:ascii="Times New Roman" w:hAnsi="Times New Roman" w:cs="Times New Roman"/>
          <w:sz w:val="24"/>
          <w:szCs w:val="24"/>
        </w:rPr>
        <w:t xml:space="preserve">meaning </w:t>
      </w:r>
      <w:r w:rsidRPr="008E466E">
        <w:rPr>
          <w:rFonts w:ascii="Times New Roman" w:hAnsi="Times New Roman" w:cs="Times New Roman"/>
          <w:sz w:val="24"/>
          <w:szCs w:val="24"/>
        </w:rPr>
        <w:t xml:space="preserve">no thermalization. This is </w:t>
      </w:r>
      <w:r w:rsidR="00FE332D">
        <w:rPr>
          <w:rFonts w:ascii="Times New Roman" w:hAnsi="Times New Roman" w:cs="Times New Roman"/>
          <w:sz w:val="24"/>
          <w:szCs w:val="24"/>
        </w:rPr>
        <w:t xml:space="preserve">the </w:t>
      </w:r>
      <w:r w:rsidR="00FE332D" w:rsidRPr="008E466E">
        <w:rPr>
          <w:rFonts w:ascii="Times New Roman" w:hAnsi="Times New Roman" w:cs="Times New Roman"/>
          <w:sz w:val="24"/>
          <w:szCs w:val="24"/>
        </w:rPr>
        <w:t>ambigu</w:t>
      </w:r>
      <w:r w:rsidR="00FE332D">
        <w:rPr>
          <w:rFonts w:ascii="Times New Roman" w:hAnsi="Times New Roman" w:cs="Times New Roman"/>
          <w:sz w:val="24"/>
          <w:szCs w:val="24"/>
        </w:rPr>
        <w:t>ity,</w:t>
      </w:r>
      <w:r w:rsidRPr="008E466E">
        <w:rPr>
          <w:rFonts w:ascii="Times New Roman" w:hAnsi="Times New Roman" w:cs="Times New Roman"/>
          <w:sz w:val="24"/>
          <w:szCs w:val="24"/>
        </w:rPr>
        <w:t xml:space="preserve"> </w:t>
      </w:r>
      <w:r w:rsidR="00FE332D">
        <w:rPr>
          <w:rFonts w:ascii="Times New Roman" w:hAnsi="Times New Roman" w:cs="Times New Roman"/>
          <w:sz w:val="24"/>
          <w:szCs w:val="24"/>
        </w:rPr>
        <w:t>which w</w:t>
      </w:r>
      <w:r w:rsidR="00FE332D" w:rsidRPr="008E466E">
        <w:rPr>
          <w:rFonts w:ascii="Times New Roman" w:hAnsi="Times New Roman" w:cs="Times New Roman"/>
          <w:sz w:val="24"/>
          <w:szCs w:val="24"/>
        </w:rPr>
        <w:t>e overc</w:t>
      </w:r>
      <w:r w:rsidR="00FE332D">
        <w:rPr>
          <w:rFonts w:ascii="Times New Roman" w:hAnsi="Times New Roman" w:cs="Times New Roman"/>
          <w:sz w:val="24"/>
          <w:szCs w:val="24"/>
        </w:rPr>
        <w:t>a</w:t>
      </w:r>
      <w:r w:rsidR="00FE332D" w:rsidRPr="008E466E">
        <w:rPr>
          <w:rFonts w:ascii="Times New Roman" w:hAnsi="Times New Roman" w:cs="Times New Roman"/>
          <w:sz w:val="24"/>
          <w:szCs w:val="24"/>
        </w:rPr>
        <w:t>me</w:t>
      </w:r>
      <w:r w:rsidRPr="008E466E">
        <w:rPr>
          <w:rFonts w:ascii="Times New Roman" w:hAnsi="Times New Roman" w:cs="Times New Roman"/>
          <w:sz w:val="24"/>
          <w:szCs w:val="24"/>
        </w:rPr>
        <w:t>. The Lyapunov spectrum is a set of timescales characterizing the dynamics fully and completely. And what’s more, it’s the same from every point of view! Unique, and unambiguous.”</w:t>
      </w:r>
    </w:p>
    <w:p w14:paraId="78CEAF14" w14:textId="4E3348E5" w:rsidR="00051877" w:rsidRDefault="00051877" w:rsidP="00BB1D33">
      <w:pPr>
        <w:spacing w:line="240" w:lineRule="auto"/>
        <w:rPr>
          <w:rFonts w:ascii="Times New Roman" w:hAnsi="Times New Roman" w:cs="Times New Roman"/>
          <w:sz w:val="24"/>
          <w:szCs w:val="24"/>
        </w:rPr>
      </w:pPr>
      <w:r w:rsidRPr="00051877">
        <w:rPr>
          <w:rFonts w:ascii="Times New Roman" w:hAnsi="Times New Roman" w:cs="Times New Roman"/>
          <w:sz w:val="24"/>
          <w:szCs w:val="24"/>
        </w:rPr>
        <w:t>The results are not only interesting from a fundamental standpoint. They also have the potential to shed light on the realizations of quantum computers. Quantum computation requires coherent dynamics</w:t>
      </w:r>
      <w:r w:rsidR="008C0D60">
        <w:rPr>
          <w:rFonts w:ascii="Times New Roman" w:hAnsi="Times New Roman" w:cs="Times New Roman"/>
          <w:sz w:val="24"/>
          <w:szCs w:val="24"/>
        </w:rPr>
        <w:t>,</w:t>
      </w:r>
      <w:r w:rsidRPr="00051877">
        <w:rPr>
          <w:rFonts w:ascii="Times New Roman" w:hAnsi="Times New Roman" w:cs="Times New Roman"/>
          <w:sz w:val="24"/>
          <w:szCs w:val="24"/>
        </w:rPr>
        <w:t xml:space="preserve"> which means no thermalization. In the current work, a dramatic slowdown of thermal dynamics was studied with emerging quasi-conserved quantities. Quantizing this case could possibly explain such phenomena as many-body localization, which is one of the </w:t>
      </w:r>
      <w:r w:rsidR="008C0D60" w:rsidRPr="00051877">
        <w:rPr>
          <w:rFonts w:ascii="Times New Roman" w:hAnsi="Times New Roman" w:cs="Times New Roman"/>
          <w:sz w:val="24"/>
          <w:szCs w:val="24"/>
        </w:rPr>
        <w:t>basi</w:t>
      </w:r>
      <w:r w:rsidR="008C0D60">
        <w:rPr>
          <w:rFonts w:ascii="Times New Roman" w:hAnsi="Times New Roman" w:cs="Times New Roman"/>
          <w:sz w:val="24"/>
          <w:szCs w:val="24"/>
        </w:rPr>
        <w:t>c</w:t>
      </w:r>
      <w:r w:rsidR="008C0D60" w:rsidRPr="00051877">
        <w:rPr>
          <w:rFonts w:ascii="Times New Roman" w:hAnsi="Times New Roman" w:cs="Times New Roman"/>
          <w:sz w:val="24"/>
          <w:szCs w:val="24"/>
        </w:rPr>
        <w:t xml:space="preserve"> </w:t>
      </w:r>
      <w:r w:rsidRPr="00051877">
        <w:rPr>
          <w:rFonts w:ascii="Times New Roman" w:hAnsi="Times New Roman" w:cs="Times New Roman"/>
          <w:sz w:val="24"/>
          <w:szCs w:val="24"/>
        </w:rPr>
        <w:t>ideas for avoiding thermalization in quantum computers.</w:t>
      </w:r>
    </w:p>
    <w:p w14:paraId="1E998D24" w14:textId="306E0B66" w:rsidR="00CB7F84" w:rsidRDefault="00051877" w:rsidP="00BB1D33">
      <w:pPr>
        <w:spacing w:line="240" w:lineRule="auto"/>
        <w:rPr>
          <w:rFonts w:ascii="Times New Roman" w:hAnsi="Times New Roman" w:cs="Times New Roman"/>
          <w:sz w:val="24"/>
          <w:szCs w:val="24"/>
        </w:rPr>
      </w:pPr>
      <w:r w:rsidRPr="00051877">
        <w:rPr>
          <w:rFonts w:ascii="Times New Roman" w:hAnsi="Times New Roman" w:cs="Times New Roman"/>
          <w:sz w:val="24"/>
          <w:szCs w:val="24"/>
        </w:rPr>
        <w:t>Another great accomplishment of the study relates to the applicability of the results to a vast majority of physical models ranging from simple oscillator networks to complex spin network dynamics. Dr. Sergej Flach</w:t>
      </w:r>
      <w:r w:rsidR="00FE332D">
        <w:rPr>
          <w:rFonts w:ascii="Times New Roman" w:hAnsi="Times New Roman" w:cs="Times New Roman"/>
          <w:sz w:val="24"/>
          <w:szCs w:val="24"/>
        </w:rPr>
        <w:t>,</w:t>
      </w:r>
      <w:r w:rsidRPr="00051877">
        <w:rPr>
          <w:rFonts w:ascii="Times New Roman" w:hAnsi="Times New Roman" w:cs="Times New Roman"/>
          <w:sz w:val="24"/>
          <w:szCs w:val="24"/>
        </w:rPr>
        <w:t xml:space="preserve"> the leader of the </w:t>
      </w:r>
      <w:r w:rsidR="00FE332D">
        <w:rPr>
          <w:rFonts w:ascii="Times New Roman" w:hAnsi="Times New Roman" w:cs="Times New Roman"/>
          <w:sz w:val="24"/>
          <w:szCs w:val="24"/>
        </w:rPr>
        <w:t xml:space="preserve">research </w:t>
      </w:r>
      <w:r w:rsidRPr="00051877">
        <w:rPr>
          <w:rFonts w:ascii="Times New Roman" w:hAnsi="Times New Roman" w:cs="Times New Roman"/>
          <w:sz w:val="24"/>
          <w:szCs w:val="24"/>
        </w:rPr>
        <w:t>group and the director of PCS explains: “We have been working for five years on developing a framework to classify weakly chaotic dynamics in macroscopic systems</w:t>
      </w:r>
      <w:r w:rsidR="00FE332D">
        <w:rPr>
          <w:rFonts w:ascii="Times New Roman" w:hAnsi="Times New Roman" w:cs="Times New Roman"/>
          <w:sz w:val="24"/>
          <w:szCs w:val="24"/>
        </w:rPr>
        <w:t>,</w:t>
      </w:r>
      <w:r w:rsidRPr="00051877">
        <w:rPr>
          <w:rFonts w:ascii="Times New Roman" w:hAnsi="Times New Roman" w:cs="Times New Roman"/>
          <w:sz w:val="24"/>
          <w:szCs w:val="24"/>
        </w:rPr>
        <w:t xml:space="preserve"> which resulted in a series of works significantly advancing the area. We put aside narrowly focused case-by-case studies in favor of fostering a conceptual approach </w:t>
      </w:r>
      <w:r w:rsidR="00FE332D">
        <w:rPr>
          <w:rFonts w:ascii="Times New Roman" w:hAnsi="Times New Roman" w:cs="Times New Roman"/>
          <w:sz w:val="24"/>
          <w:szCs w:val="24"/>
        </w:rPr>
        <w:t xml:space="preserve">that is </w:t>
      </w:r>
      <w:r w:rsidRPr="00051877">
        <w:rPr>
          <w:rFonts w:ascii="Times New Roman" w:hAnsi="Times New Roman" w:cs="Times New Roman"/>
          <w:sz w:val="24"/>
          <w:szCs w:val="24"/>
        </w:rPr>
        <w:t>reliable and relatable in a great number of physical realizations. This specific work is a highly important building block in the aforementioned framework. We found that a traditional way of looking at things is sometimes not the most informative and offered a novel alternative approach. Our work by no means stops here</w:t>
      </w:r>
      <w:r w:rsidR="00FE332D">
        <w:rPr>
          <w:rFonts w:ascii="Times New Roman" w:hAnsi="Times New Roman" w:cs="Times New Roman"/>
          <w:sz w:val="24"/>
          <w:szCs w:val="24"/>
        </w:rPr>
        <w:t>,</w:t>
      </w:r>
      <w:r w:rsidRPr="00051877">
        <w:rPr>
          <w:rFonts w:ascii="Times New Roman" w:hAnsi="Times New Roman" w:cs="Times New Roman"/>
          <w:sz w:val="24"/>
          <w:szCs w:val="24"/>
        </w:rPr>
        <w:t xml:space="preserve"> as we look forward to advancing science with more breakthrough ideas.”</w:t>
      </w:r>
    </w:p>
    <w:p w14:paraId="70E27397" w14:textId="2080470B" w:rsidR="00BB1D33" w:rsidRDefault="005C25C2" w:rsidP="00BB1D33">
      <w:pPr>
        <w:spacing w:line="240" w:lineRule="auto"/>
        <w:rPr>
          <w:rFonts w:ascii="Times New Roman" w:hAnsi="Times New Roman" w:cs="Times New Roman"/>
          <w:sz w:val="24"/>
          <w:szCs w:val="24"/>
        </w:rPr>
      </w:pPr>
      <w:r>
        <w:rPr>
          <w:rFonts w:ascii="Times New Roman" w:hAnsi="Times New Roman" w:cs="Times New Roman"/>
          <w:sz w:val="24"/>
          <w:szCs w:val="24"/>
        </w:rPr>
        <w:t>T</w:t>
      </w:r>
      <w:r w:rsidRPr="00D80AC6">
        <w:rPr>
          <w:rFonts w:ascii="Times New Roman" w:hAnsi="Times New Roman" w:cs="Times New Roman"/>
          <w:sz w:val="24"/>
          <w:szCs w:val="24"/>
        </w:rPr>
        <w:t xml:space="preserve">his research was </w:t>
      </w:r>
      <w:r>
        <w:rPr>
          <w:rFonts w:ascii="Times New Roman" w:hAnsi="Times New Roman" w:cs="Times New Roman"/>
          <w:sz w:val="24"/>
          <w:szCs w:val="24"/>
        </w:rPr>
        <w:t>r</w:t>
      </w:r>
      <w:r w:rsidRPr="00D80AC6">
        <w:rPr>
          <w:rFonts w:ascii="Times New Roman" w:hAnsi="Times New Roman" w:cs="Times New Roman"/>
          <w:sz w:val="24"/>
          <w:szCs w:val="24"/>
        </w:rPr>
        <w:t>ecently published in</w:t>
      </w:r>
      <w:r>
        <w:rPr>
          <w:rFonts w:ascii="Times New Roman" w:hAnsi="Times New Roman" w:cs="Times New Roman"/>
          <w:sz w:val="24"/>
          <w:szCs w:val="24"/>
        </w:rPr>
        <w:t xml:space="preserve"> </w:t>
      </w:r>
      <w:r>
        <w:rPr>
          <w:rFonts w:ascii="Times New Roman" w:hAnsi="Times New Roman" w:cs="Times New Roman"/>
          <w:i/>
          <w:iCs/>
          <w:sz w:val="24"/>
          <w:szCs w:val="24"/>
        </w:rPr>
        <w:t>Physical Review Letters.</w:t>
      </w:r>
    </w:p>
    <w:p w14:paraId="5DA2A451" w14:textId="77777777" w:rsidR="00BB1D33" w:rsidRDefault="00BB1D33" w:rsidP="00BB1D33">
      <w:pPr>
        <w:spacing w:line="240" w:lineRule="auto"/>
        <w:rPr>
          <w:rFonts w:ascii="Times New Roman" w:hAnsi="Times New Roman" w:cs="Times New Roman"/>
          <w:sz w:val="24"/>
          <w:szCs w:val="24"/>
        </w:rPr>
      </w:pPr>
    </w:p>
    <w:p w14:paraId="1E998D36"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Notes for editors</w:t>
      </w:r>
    </w:p>
    <w:p w14:paraId="1E998D37"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 References</w:t>
      </w:r>
    </w:p>
    <w:p w14:paraId="670C818D" w14:textId="354DDB84" w:rsidR="005935E1" w:rsidRPr="00492901" w:rsidRDefault="005935E1" w:rsidP="005935E1">
      <w:pPr>
        <w:pStyle w:val="BodyA"/>
        <w:rPr>
          <w:rStyle w:val="None"/>
          <w:color w:val="auto"/>
          <w:u w:color="545454"/>
        </w:rPr>
      </w:pPr>
      <w:r w:rsidRPr="007950C4">
        <w:rPr>
          <w:rStyle w:val="None"/>
          <w:color w:val="545454"/>
          <w:u w:color="545454"/>
        </w:rPr>
        <w:t>Merab Malishava, Sergej Flach, “</w:t>
      </w:r>
      <w:r w:rsidRPr="005935E1">
        <w:rPr>
          <w:rStyle w:val="None"/>
          <w:color w:val="545454"/>
          <w:u w:color="545454"/>
        </w:rPr>
        <w:t>Lyapunov spectrum scaling for classical many-body dynamics close to integrability</w:t>
      </w:r>
      <w:r>
        <w:rPr>
          <w:rStyle w:val="None"/>
          <w:color w:val="545454"/>
          <w:u w:color="545454"/>
        </w:rPr>
        <w:t xml:space="preserve">”, </w:t>
      </w:r>
      <w:r w:rsidRPr="007950C4">
        <w:rPr>
          <w:rStyle w:val="None"/>
          <w:color w:val="545454"/>
          <w:u w:color="545454"/>
        </w:rPr>
        <w:t>Physical Review Letters</w:t>
      </w:r>
      <w:r w:rsidR="00353B9F" w:rsidRPr="007950C4">
        <w:rPr>
          <w:rStyle w:val="None"/>
          <w:color w:val="545454"/>
          <w:u w:color="545454"/>
        </w:rPr>
        <w:t>, 202</w:t>
      </w:r>
      <w:r w:rsidR="00125C88">
        <w:rPr>
          <w:rStyle w:val="None"/>
          <w:color w:val="545454"/>
          <w:u w:color="545454"/>
        </w:rPr>
        <w:t>2</w:t>
      </w:r>
    </w:p>
    <w:p w14:paraId="1E998D39" w14:textId="065A470F" w:rsidR="00E36A40" w:rsidRPr="00F339DD" w:rsidRDefault="00E36A40" w:rsidP="009220AF">
      <w:pPr>
        <w:pStyle w:val="BodyA"/>
        <w:rPr>
          <w:rStyle w:val="None"/>
          <w:b/>
          <w:bCs/>
          <w:color w:val="545454"/>
          <w:u w:color="545454"/>
        </w:rPr>
      </w:pPr>
    </w:p>
    <w:p w14:paraId="1E998D3A"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 Media Contact</w:t>
      </w:r>
    </w:p>
    <w:p w14:paraId="1E998D3B" w14:textId="2C44A8C4" w:rsidR="00E36A40" w:rsidRPr="000B4739" w:rsidRDefault="00BA34E9" w:rsidP="00E36A40">
      <w:pPr>
        <w:pStyle w:val="BodyA"/>
        <w:rPr>
          <w:rStyle w:val="None"/>
          <w:color w:val="545454"/>
          <w:u w:color="545454"/>
        </w:rPr>
      </w:pPr>
      <w:r w:rsidRPr="00BA34E9">
        <w:rPr>
          <w:rStyle w:val="None"/>
          <w:color w:val="545454"/>
          <w:u w:color="545454"/>
        </w:rPr>
        <w:t>For further information or to request media assistance, please contact William I. Suh at the IBS Communications Team (willisuh@ibs.re.kr).</w:t>
      </w:r>
    </w:p>
    <w:p w14:paraId="1E998D3C" w14:textId="77777777" w:rsidR="00E36A40" w:rsidRPr="00F11801" w:rsidRDefault="00E36A40" w:rsidP="00E36A40">
      <w:pPr>
        <w:pStyle w:val="BodyA"/>
        <w:rPr>
          <w:rStyle w:val="None"/>
          <w:b/>
          <w:bCs/>
          <w:color w:val="545454"/>
          <w:u w:color="545454"/>
        </w:rPr>
      </w:pPr>
    </w:p>
    <w:p w14:paraId="1E998D3D"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 About the Institute for Basic Science (IBS)</w:t>
      </w:r>
    </w:p>
    <w:p w14:paraId="1E998D3F" w14:textId="01B5E002" w:rsidR="00725326" w:rsidRPr="00E36A40" w:rsidRDefault="00BA34E9" w:rsidP="007950C4">
      <w:pPr>
        <w:pStyle w:val="BodyA"/>
      </w:pPr>
      <w:r w:rsidRPr="00BA34E9">
        <w:rPr>
          <w:rStyle w:val="None"/>
          <w:color w:val="545454"/>
          <w:u w:color="545454"/>
        </w:rPr>
        <w:t>IBS was founded in 2011 by the government of the Republic of Korea with the sole purpose of driving forward the development of basic science in South Korea. IBS has launched 2 research institutes and 34 research centers as of March 2022. There are eleven physics, three mathematics, seven chemistry, seven life science, one earth science, and five interdisciplinary research centers.</w:t>
      </w:r>
    </w:p>
    <w:sectPr w:rsidR="00725326" w:rsidRPr="00E36A4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01BD" w14:textId="77777777" w:rsidR="00EC108F" w:rsidRDefault="00EC108F" w:rsidP="00E2402C">
      <w:pPr>
        <w:spacing w:after="0" w:line="240" w:lineRule="auto"/>
      </w:pPr>
      <w:r>
        <w:separator/>
      </w:r>
    </w:p>
  </w:endnote>
  <w:endnote w:type="continuationSeparator" w:id="0">
    <w:p w14:paraId="40583506" w14:textId="77777777" w:rsidR="00EC108F" w:rsidRDefault="00EC108F" w:rsidP="00E2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BC13" w14:textId="77777777" w:rsidR="00EC108F" w:rsidRDefault="00EC108F" w:rsidP="00E2402C">
      <w:pPr>
        <w:spacing w:after="0" w:line="240" w:lineRule="auto"/>
      </w:pPr>
      <w:r>
        <w:separator/>
      </w:r>
    </w:p>
  </w:footnote>
  <w:footnote w:type="continuationSeparator" w:id="0">
    <w:p w14:paraId="27312A28" w14:textId="77777777" w:rsidR="00EC108F" w:rsidRDefault="00EC108F" w:rsidP="00E2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85"/>
    <w:multiLevelType w:val="hybridMultilevel"/>
    <w:tmpl w:val="4094CF50"/>
    <w:lvl w:ilvl="0" w:tplc="D5DE3162">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06586A"/>
    <w:multiLevelType w:val="hybridMultilevel"/>
    <w:tmpl w:val="1066607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7F64DC"/>
    <w:multiLevelType w:val="hybridMultilevel"/>
    <w:tmpl w:val="9B9ACB2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4C611F"/>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CD73F75"/>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5F13709"/>
    <w:multiLevelType w:val="hybridMultilevel"/>
    <w:tmpl w:val="9B9ACB2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FB158D1"/>
    <w:multiLevelType w:val="hybridMultilevel"/>
    <w:tmpl w:val="86B0AA86"/>
    <w:lvl w:ilvl="0" w:tplc="62909DD6">
      <w:start w:val="1"/>
      <w:numFmt w:val="decimalEnclosedCircle"/>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34724686"/>
    <w:multiLevelType w:val="hybridMultilevel"/>
    <w:tmpl w:val="5E74E8A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814BC7"/>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DD4342A"/>
    <w:multiLevelType w:val="hybridMultilevel"/>
    <w:tmpl w:val="96D04528"/>
    <w:lvl w:ilvl="0" w:tplc="DD8CF28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54B621E"/>
    <w:multiLevelType w:val="hybridMultilevel"/>
    <w:tmpl w:val="1066607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6FC4585"/>
    <w:multiLevelType w:val="hybridMultilevel"/>
    <w:tmpl w:val="8CBEB808"/>
    <w:lvl w:ilvl="0" w:tplc="245AF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1E35633"/>
    <w:multiLevelType w:val="hybridMultilevel"/>
    <w:tmpl w:val="1066607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3"/>
  </w:num>
  <w:num w:numId="3">
    <w:abstractNumId w:val="7"/>
  </w:num>
  <w:num w:numId="4">
    <w:abstractNumId w:val="2"/>
  </w:num>
  <w:num w:numId="5">
    <w:abstractNumId w:val="8"/>
  </w:num>
  <w:num w:numId="6">
    <w:abstractNumId w:val="5"/>
  </w:num>
  <w:num w:numId="7">
    <w:abstractNumId w:val="6"/>
  </w:num>
  <w:num w:numId="8">
    <w:abstractNumId w:val="4"/>
  </w:num>
  <w:num w:numId="9">
    <w:abstractNumId w:val="9"/>
  </w:num>
  <w:num w:numId="10">
    <w:abstractNumId w:val="0"/>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sbC0NLY0MrcwNTVV0lEKTi0uzszPAykwrwUA/JToriwAAAA="/>
  </w:docVars>
  <w:rsids>
    <w:rsidRoot w:val="009469B3"/>
    <w:rsid w:val="00014E56"/>
    <w:rsid w:val="00017E9F"/>
    <w:rsid w:val="00027E3F"/>
    <w:rsid w:val="00031A1A"/>
    <w:rsid w:val="000476D2"/>
    <w:rsid w:val="00051877"/>
    <w:rsid w:val="00057300"/>
    <w:rsid w:val="00075326"/>
    <w:rsid w:val="00080CC1"/>
    <w:rsid w:val="0008121A"/>
    <w:rsid w:val="00083E91"/>
    <w:rsid w:val="00085503"/>
    <w:rsid w:val="000B4186"/>
    <w:rsid w:val="000B4C3B"/>
    <w:rsid w:val="000D2A61"/>
    <w:rsid w:val="00104297"/>
    <w:rsid w:val="001223F2"/>
    <w:rsid w:val="00125C88"/>
    <w:rsid w:val="00125E8C"/>
    <w:rsid w:val="00136BF3"/>
    <w:rsid w:val="00155FF9"/>
    <w:rsid w:val="00156187"/>
    <w:rsid w:val="00176ABA"/>
    <w:rsid w:val="00191322"/>
    <w:rsid w:val="00193914"/>
    <w:rsid w:val="001B5912"/>
    <w:rsid w:val="001B7B27"/>
    <w:rsid w:val="001C0C7D"/>
    <w:rsid w:val="001C3EA2"/>
    <w:rsid w:val="001D2DD0"/>
    <w:rsid w:val="001D5963"/>
    <w:rsid w:val="001F1AE0"/>
    <w:rsid w:val="00201569"/>
    <w:rsid w:val="00202A02"/>
    <w:rsid w:val="002270C3"/>
    <w:rsid w:val="00260E39"/>
    <w:rsid w:val="00265292"/>
    <w:rsid w:val="002662A7"/>
    <w:rsid w:val="00286B4C"/>
    <w:rsid w:val="00296D4E"/>
    <w:rsid w:val="002A5183"/>
    <w:rsid w:val="002A76E3"/>
    <w:rsid w:val="002C10F2"/>
    <w:rsid w:val="002D2AE8"/>
    <w:rsid w:val="002E0EC9"/>
    <w:rsid w:val="002F0AF4"/>
    <w:rsid w:val="002F6132"/>
    <w:rsid w:val="00304304"/>
    <w:rsid w:val="00330639"/>
    <w:rsid w:val="003348C3"/>
    <w:rsid w:val="00340041"/>
    <w:rsid w:val="003534AC"/>
    <w:rsid w:val="00353B9F"/>
    <w:rsid w:val="003763DA"/>
    <w:rsid w:val="00390AE2"/>
    <w:rsid w:val="00390D37"/>
    <w:rsid w:val="003B164E"/>
    <w:rsid w:val="003B5B44"/>
    <w:rsid w:val="003B7537"/>
    <w:rsid w:val="003C21E2"/>
    <w:rsid w:val="003C239F"/>
    <w:rsid w:val="003C601D"/>
    <w:rsid w:val="003D19E4"/>
    <w:rsid w:val="003F5342"/>
    <w:rsid w:val="003F5B88"/>
    <w:rsid w:val="00401980"/>
    <w:rsid w:val="00403522"/>
    <w:rsid w:val="00405FB2"/>
    <w:rsid w:val="0041112C"/>
    <w:rsid w:val="00430C8C"/>
    <w:rsid w:val="00445B5F"/>
    <w:rsid w:val="00487CF9"/>
    <w:rsid w:val="00490152"/>
    <w:rsid w:val="004A7A42"/>
    <w:rsid w:val="004C4C40"/>
    <w:rsid w:val="004E4820"/>
    <w:rsid w:val="00504499"/>
    <w:rsid w:val="00510703"/>
    <w:rsid w:val="005261B4"/>
    <w:rsid w:val="00526E51"/>
    <w:rsid w:val="005314BF"/>
    <w:rsid w:val="005559A8"/>
    <w:rsid w:val="00557B6D"/>
    <w:rsid w:val="00563714"/>
    <w:rsid w:val="005659A7"/>
    <w:rsid w:val="005738EC"/>
    <w:rsid w:val="00585068"/>
    <w:rsid w:val="00587921"/>
    <w:rsid w:val="005935E1"/>
    <w:rsid w:val="005B4652"/>
    <w:rsid w:val="005C25C2"/>
    <w:rsid w:val="005C5A31"/>
    <w:rsid w:val="005D1CA4"/>
    <w:rsid w:val="005D2CEF"/>
    <w:rsid w:val="005F257E"/>
    <w:rsid w:val="005F7790"/>
    <w:rsid w:val="0060676C"/>
    <w:rsid w:val="00611430"/>
    <w:rsid w:val="00615C22"/>
    <w:rsid w:val="00633017"/>
    <w:rsid w:val="00652965"/>
    <w:rsid w:val="0065552A"/>
    <w:rsid w:val="006619CC"/>
    <w:rsid w:val="00663069"/>
    <w:rsid w:val="006645D2"/>
    <w:rsid w:val="00673390"/>
    <w:rsid w:val="00687116"/>
    <w:rsid w:val="006A0888"/>
    <w:rsid w:val="006A23E6"/>
    <w:rsid w:val="006A481B"/>
    <w:rsid w:val="006C0628"/>
    <w:rsid w:val="006C601E"/>
    <w:rsid w:val="006C60DD"/>
    <w:rsid w:val="006C78AE"/>
    <w:rsid w:val="006D044D"/>
    <w:rsid w:val="006D39EF"/>
    <w:rsid w:val="006E2E97"/>
    <w:rsid w:val="006F0470"/>
    <w:rsid w:val="0070610D"/>
    <w:rsid w:val="00706537"/>
    <w:rsid w:val="00710A28"/>
    <w:rsid w:val="007158EA"/>
    <w:rsid w:val="0072177D"/>
    <w:rsid w:val="00725326"/>
    <w:rsid w:val="0073683C"/>
    <w:rsid w:val="00770D85"/>
    <w:rsid w:val="007903F1"/>
    <w:rsid w:val="00790C23"/>
    <w:rsid w:val="007950C4"/>
    <w:rsid w:val="007B4773"/>
    <w:rsid w:val="007D04D4"/>
    <w:rsid w:val="007D1394"/>
    <w:rsid w:val="007E736A"/>
    <w:rsid w:val="007F0DBA"/>
    <w:rsid w:val="007F6EF5"/>
    <w:rsid w:val="00821307"/>
    <w:rsid w:val="00821321"/>
    <w:rsid w:val="00823E2E"/>
    <w:rsid w:val="008460DA"/>
    <w:rsid w:val="008A41D2"/>
    <w:rsid w:val="008B289F"/>
    <w:rsid w:val="008C0278"/>
    <w:rsid w:val="008C0D60"/>
    <w:rsid w:val="008C55BE"/>
    <w:rsid w:val="008D42C9"/>
    <w:rsid w:val="008E0859"/>
    <w:rsid w:val="008E466E"/>
    <w:rsid w:val="0090068B"/>
    <w:rsid w:val="00904F9C"/>
    <w:rsid w:val="0090704E"/>
    <w:rsid w:val="00907195"/>
    <w:rsid w:val="00907D92"/>
    <w:rsid w:val="0092037D"/>
    <w:rsid w:val="009220AF"/>
    <w:rsid w:val="00925F2E"/>
    <w:rsid w:val="00933A50"/>
    <w:rsid w:val="00934F57"/>
    <w:rsid w:val="009465A7"/>
    <w:rsid w:val="009469B3"/>
    <w:rsid w:val="00954BE7"/>
    <w:rsid w:val="00984146"/>
    <w:rsid w:val="009843EA"/>
    <w:rsid w:val="00987121"/>
    <w:rsid w:val="009E0860"/>
    <w:rsid w:val="00A06052"/>
    <w:rsid w:val="00A07EBA"/>
    <w:rsid w:val="00A17491"/>
    <w:rsid w:val="00A21B63"/>
    <w:rsid w:val="00A22C3C"/>
    <w:rsid w:val="00A25E75"/>
    <w:rsid w:val="00A27C88"/>
    <w:rsid w:val="00A31F10"/>
    <w:rsid w:val="00A556E8"/>
    <w:rsid w:val="00A57C7F"/>
    <w:rsid w:val="00A654A5"/>
    <w:rsid w:val="00A74969"/>
    <w:rsid w:val="00A77A66"/>
    <w:rsid w:val="00A77D88"/>
    <w:rsid w:val="00A8712F"/>
    <w:rsid w:val="00AA2873"/>
    <w:rsid w:val="00AA2983"/>
    <w:rsid w:val="00AB4569"/>
    <w:rsid w:val="00AB61C9"/>
    <w:rsid w:val="00AC6EB4"/>
    <w:rsid w:val="00AC7E15"/>
    <w:rsid w:val="00AD43C4"/>
    <w:rsid w:val="00AE2900"/>
    <w:rsid w:val="00AF622A"/>
    <w:rsid w:val="00B2122D"/>
    <w:rsid w:val="00B26EDD"/>
    <w:rsid w:val="00B30AF9"/>
    <w:rsid w:val="00B32CD8"/>
    <w:rsid w:val="00B357A7"/>
    <w:rsid w:val="00B359EA"/>
    <w:rsid w:val="00B425E9"/>
    <w:rsid w:val="00B4581E"/>
    <w:rsid w:val="00B534E5"/>
    <w:rsid w:val="00B61EC7"/>
    <w:rsid w:val="00B778D9"/>
    <w:rsid w:val="00B77C6E"/>
    <w:rsid w:val="00B9465D"/>
    <w:rsid w:val="00BA2543"/>
    <w:rsid w:val="00BA34E9"/>
    <w:rsid w:val="00BA7E89"/>
    <w:rsid w:val="00BB1D33"/>
    <w:rsid w:val="00BB56FB"/>
    <w:rsid w:val="00BC494B"/>
    <w:rsid w:val="00BD0622"/>
    <w:rsid w:val="00C03735"/>
    <w:rsid w:val="00C161A5"/>
    <w:rsid w:val="00C20E65"/>
    <w:rsid w:val="00C22B22"/>
    <w:rsid w:val="00C4113A"/>
    <w:rsid w:val="00C43C7F"/>
    <w:rsid w:val="00C70458"/>
    <w:rsid w:val="00C80AA1"/>
    <w:rsid w:val="00C84D46"/>
    <w:rsid w:val="00C865CF"/>
    <w:rsid w:val="00C9171C"/>
    <w:rsid w:val="00CA071A"/>
    <w:rsid w:val="00CB341F"/>
    <w:rsid w:val="00CB602A"/>
    <w:rsid w:val="00CB7F84"/>
    <w:rsid w:val="00CC4782"/>
    <w:rsid w:val="00CD64F4"/>
    <w:rsid w:val="00CE23AE"/>
    <w:rsid w:val="00D0052F"/>
    <w:rsid w:val="00D07522"/>
    <w:rsid w:val="00D11F27"/>
    <w:rsid w:val="00D1504E"/>
    <w:rsid w:val="00D169CA"/>
    <w:rsid w:val="00D24D08"/>
    <w:rsid w:val="00D31644"/>
    <w:rsid w:val="00D7625F"/>
    <w:rsid w:val="00D80AC6"/>
    <w:rsid w:val="00D85A54"/>
    <w:rsid w:val="00D93105"/>
    <w:rsid w:val="00DA345A"/>
    <w:rsid w:val="00DB0752"/>
    <w:rsid w:val="00DC1A8E"/>
    <w:rsid w:val="00DD4F47"/>
    <w:rsid w:val="00DD5CDF"/>
    <w:rsid w:val="00DF1141"/>
    <w:rsid w:val="00DF774C"/>
    <w:rsid w:val="00E2402C"/>
    <w:rsid w:val="00E36A40"/>
    <w:rsid w:val="00E40802"/>
    <w:rsid w:val="00E43ADA"/>
    <w:rsid w:val="00E448D7"/>
    <w:rsid w:val="00E47A6F"/>
    <w:rsid w:val="00E53A77"/>
    <w:rsid w:val="00E867EA"/>
    <w:rsid w:val="00EA296E"/>
    <w:rsid w:val="00EB1525"/>
    <w:rsid w:val="00EB684B"/>
    <w:rsid w:val="00EC108F"/>
    <w:rsid w:val="00EC721B"/>
    <w:rsid w:val="00EE2572"/>
    <w:rsid w:val="00EE3B44"/>
    <w:rsid w:val="00EE3B6C"/>
    <w:rsid w:val="00EE53B0"/>
    <w:rsid w:val="00EF3E57"/>
    <w:rsid w:val="00F03C0D"/>
    <w:rsid w:val="00F073FC"/>
    <w:rsid w:val="00F11264"/>
    <w:rsid w:val="00F14F03"/>
    <w:rsid w:val="00F2276E"/>
    <w:rsid w:val="00F43BC5"/>
    <w:rsid w:val="00F4483E"/>
    <w:rsid w:val="00F603C4"/>
    <w:rsid w:val="00F737FD"/>
    <w:rsid w:val="00F83368"/>
    <w:rsid w:val="00F9445C"/>
    <w:rsid w:val="00F94FB3"/>
    <w:rsid w:val="00FA3A96"/>
    <w:rsid w:val="00FA4863"/>
    <w:rsid w:val="00FB6029"/>
    <w:rsid w:val="00FC17AA"/>
    <w:rsid w:val="00FC3BA8"/>
    <w:rsid w:val="00FE332D"/>
    <w:rsid w:val="00FF0035"/>
    <w:rsid w:val="00FF3B46"/>
    <w:rsid w:val="00FF7C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8CFA"/>
  <w15:docId w15:val="{7C541720-9ED7-4F04-BD8E-98DE9E68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1E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9B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69B3"/>
    <w:rPr>
      <w:rFonts w:asciiTheme="majorHAnsi" w:eastAsiaTheme="majorEastAsia" w:hAnsiTheme="majorHAnsi" w:cstheme="majorBidi"/>
      <w:sz w:val="18"/>
      <w:szCs w:val="18"/>
    </w:rPr>
  </w:style>
  <w:style w:type="table" w:styleId="TableGrid">
    <w:name w:val="Table Grid"/>
    <w:basedOn w:val="TableNormal"/>
    <w:uiPriority w:val="59"/>
    <w:rsid w:val="001B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2C"/>
    <w:pPr>
      <w:tabs>
        <w:tab w:val="center" w:pos="4513"/>
        <w:tab w:val="right" w:pos="9026"/>
      </w:tabs>
      <w:snapToGrid w:val="0"/>
    </w:pPr>
  </w:style>
  <w:style w:type="character" w:customStyle="1" w:styleId="HeaderChar">
    <w:name w:val="Header Char"/>
    <w:basedOn w:val="DefaultParagraphFont"/>
    <w:link w:val="Header"/>
    <w:uiPriority w:val="99"/>
    <w:rsid w:val="00E2402C"/>
  </w:style>
  <w:style w:type="paragraph" w:styleId="Footer">
    <w:name w:val="footer"/>
    <w:basedOn w:val="Normal"/>
    <w:link w:val="FooterChar"/>
    <w:uiPriority w:val="99"/>
    <w:unhideWhenUsed/>
    <w:rsid w:val="00E2402C"/>
    <w:pPr>
      <w:tabs>
        <w:tab w:val="center" w:pos="4513"/>
        <w:tab w:val="right" w:pos="9026"/>
      </w:tabs>
      <w:snapToGrid w:val="0"/>
    </w:pPr>
  </w:style>
  <w:style w:type="character" w:customStyle="1" w:styleId="FooterChar">
    <w:name w:val="Footer Char"/>
    <w:basedOn w:val="DefaultParagraphFont"/>
    <w:link w:val="Footer"/>
    <w:uiPriority w:val="99"/>
    <w:rsid w:val="00E2402C"/>
  </w:style>
  <w:style w:type="character" w:styleId="Hyperlink">
    <w:name w:val="Hyperlink"/>
    <w:basedOn w:val="DefaultParagraphFont"/>
    <w:uiPriority w:val="99"/>
    <w:unhideWhenUsed/>
    <w:rsid w:val="00EB684B"/>
    <w:rPr>
      <w:color w:val="0000FF" w:themeColor="hyperlink"/>
      <w:u w:val="single"/>
    </w:rPr>
  </w:style>
  <w:style w:type="character" w:styleId="CommentReference">
    <w:name w:val="annotation reference"/>
    <w:basedOn w:val="DefaultParagraphFont"/>
    <w:uiPriority w:val="99"/>
    <w:semiHidden/>
    <w:unhideWhenUsed/>
    <w:rsid w:val="0073683C"/>
    <w:rPr>
      <w:sz w:val="18"/>
      <w:szCs w:val="18"/>
    </w:rPr>
  </w:style>
  <w:style w:type="paragraph" w:styleId="CommentText">
    <w:name w:val="annotation text"/>
    <w:basedOn w:val="Normal"/>
    <w:link w:val="CommentTextChar"/>
    <w:uiPriority w:val="99"/>
    <w:semiHidden/>
    <w:unhideWhenUsed/>
    <w:rsid w:val="0073683C"/>
    <w:pPr>
      <w:jc w:val="left"/>
    </w:pPr>
  </w:style>
  <w:style w:type="character" w:customStyle="1" w:styleId="CommentTextChar">
    <w:name w:val="Comment Text Char"/>
    <w:basedOn w:val="DefaultParagraphFont"/>
    <w:link w:val="CommentText"/>
    <w:uiPriority w:val="99"/>
    <w:semiHidden/>
    <w:rsid w:val="0073683C"/>
  </w:style>
  <w:style w:type="paragraph" w:styleId="CommentSubject">
    <w:name w:val="annotation subject"/>
    <w:basedOn w:val="CommentText"/>
    <w:next w:val="CommentText"/>
    <w:link w:val="CommentSubjectChar"/>
    <w:uiPriority w:val="99"/>
    <w:semiHidden/>
    <w:unhideWhenUsed/>
    <w:rsid w:val="0073683C"/>
    <w:rPr>
      <w:b/>
      <w:bCs/>
    </w:rPr>
  </w:style>
  <w:style w:type="character" w:customStyle="1" w:styleId="CommentSubjectChar">
    <w:name w:val="Comment Subject Char"/>
    <w:basedOn w:val="CommentTextChar"/>
    <w:link w:val="CommentSubject"/>
    <w:uiPriority w:val="99"/>
    <w:semiHidden/>
    <w:rsid w:val="0073683C"/>
    <w:rPr>
      <w:b/>
      <w:bCs/>
    </w:rPr>
  </w:style>
  <w:style w:type="paragraph" w:styleId="ListParagraph">
    <w:name w:val="List Paragraph"/>
    <w:basedOn w:val="Normal"/>
    <w:uiPriority w:val="34"/>
    <w:qFormat/>
    <w:rsid w:val="0073683C"/>
    <w:pPr>
      <w:ind w:leftChars="400" w:left="800"/>
    </w:pPr>
  </w:style>
  <w:style w:type="paragraph" w:customStyle="1" w:styleId="a">
    <w:name w:val="바탕글"/>
    <w:basedOn w:val="Normal"/>
    <w:rsid w:val="003C21E2"/>
    <w:pPr>
      <w:spacing w:after="0" w:line="384" w:lineRule="auto"/>
      <w:textAlignment w:val="baseline"/>
    </w:pPr>
    <w:rPr>
      <w:rFonts w:ascii="굴림" w:eastAsia="굴림" w:hAnsi="굴림" w:cs="굴림"/>
      <w:color w:val="000000"/>
      <w:kern w:val="0"/>
      <w:szCs w:val="20"/>
    </w:rPr>
  </w:style>
  <w:style w:type="paragraph" w:customStyle="1" w:styleId="BodyA">
    <w:name w:val="Body A"/>
    <w:rsid w:val="00E36A40"/>
    <w:pPr>
      <w:pBdr>
        <w:top w:val="nil"/>
        <w:left w:val="nil"/>
        <w:bottom w:val="nil"/>
        <w:right w:val="nil"/>
        <w:between w:val="nil"/>
        <w:bar w:val="nil"/>
      </w:pBdr>
      <w:spacing w:after="0" w:line="240" w:lineRule="auto"/>
      <w:jc w:val="left"/>
    </w:pPr>
    <w:rPr>
      <w:rFonts w:ascii="Times New Roman" w:hAnsi="Times New Roman" w:cs="Arial Unicode MS"/>
      <w:color w:val="000000"/>
      <w:kern w:val="0"/>
      <w:sz w:val="24"/>
      <w:szCs w:val="24"/>
      <w:u w:color="000000"/>
      <w:bdr w:val="nil"/>
      <w:lang w:eastAsia="ja-JP"/>
    </w:rPr>
  </w:style>
  <w:style w:type="character" w:customStyle="1" w:styleId="None">
    <w:name w:val="None"/>
    <w:rsid w:val="00E3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ibs-외부망</cp:lastModifiedBy>
  <cp:revision>5</cp:revision>
  <cp:lastPrinted>2019-01-10T00:29:00Z</cp:lastPrinted>
  <dcterms:created xsi:type="dcterms:W3CDTF">2022-04-05T06:45:00Z</dcterms:created>
  <dcterms:modified xsi:type="dcterms:W3CDTF">2022-04-05T06:56:00Z</dcterms:modified>
</cp:coreProperties>
</file>