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3871"/>
      </w:tblGrid>
      <w:tr w:rsidR="002D2AE8" w:rsidRPr="0020138E" w14:paraId="26F13859" w14:textId="77777777" w:rsidTr="002D2AE8">
        <w:tc>
          <w:tcPr>
            <w:tcW w:w="4928" w:type="dxa"/>
            <w:vMerge w:val="restart"/>
          </w:tcPr>
          <w:p w14:paraId="00B1CE7E" w14:textId="77777777" w:rsidR="002D2AE8" w:rsidRPr="0020138E" w:rsidRDefault="002D2AE8" w:rsidP="00E2402C">
            <w:pPr>
              <w:jc w:val="center"/>
              <w:rPr>
                <w:rFonts w:cs="Times New Roman"/>
                <w:b/>
                <w:noProof/>
                <w:sz w:val="60"/>
                <w:szCs w:val="60"/>
              </w:rPr>
            </w:pPr>
            <w:r w:rsidRPr="0020138E">
              <w:rPr>
                <w:rFonts w:cs="Times New Roman"/>
                <w:b/>
                <w:noProof/>
                <w:sz w:val="60"/>
                <w:szCs w:val="60"/>
              </w:rPr>
              <w:t>Press Release</w:t>
            </w:r>
          </w:p>
        </w:tc>
        <w:tc>
          <w:tcPr>
            <w:tcW w:w="3871" w:type="dxa"/>
          </w:tcPr>
          <w:p w14:paraId="404B61BC" w14:textId="67214770" w:rsidR="002D2AE8" w:rsidRPr="0020138E" w:rsidRDefault="00D510D1" w:rsidP="00F2276E">
            <w:pPr>
              <w:tabs>
                <w:tab w:val="left" w:pos="3655"/>
              </w:tabs>
              <w:ind w:leftChars="-196" w:left="-392" w:rightChars="-244" w:right="-488" w:firstLineChars="196" w:firstLine="392"/>
              <w:rPr>
                <w:rFonts w:cs="Times New Roman"/>
                <w:noProof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2BE73D3" wp14:editId="5F6E1ADA">
                  <wp:extent cx="1928268" cy="514350"/>
                  <wp:effectExtent l="0" t="0" r="0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bs_ci_5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268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AE8" w:rsidRPr="0020138E" w14:paraId="1C580F5C" w14:textId="77777777" w:rsidTr="002D2AE8">
        <w:trPr>
          <w:trHeight w:val="456"/>
        </w:trPr>
        <w:tc>
          <w:tcPr>
            <w:tcW w:w="4928" w:type="dxa"/>
            <w:vMerge/>
          </w:tcPr>
          <w:p w14:paraId="0F0B857A" w14:textId="77777777" w:rsidR="002D2AE8" w:rsidRPr="0020138E" w:rsidRDefault="002D2AE8" w:rsidP="002D2AE8">
            <w:pPr>
              <w:rPr>
                <w:rFonts w:cs="Times New Roman"/>
                <w:b/>
                <w:noProof/>
                <w:sz w:val="60"/>
                <w:szCs w:val="60"/>
              </w:rPr>
            </w:pPr>
          </w:p>
        </w:tc>
        <w:tc>
          <w:tcPr>
            <w:tcW w:w="3871" w:type="dxa"/>
          </w:tcPr>
          <w:p w14:paraId="480C5650" w14:textId="77777777" w:rsidR="002D2AE8" w:rsidRPr="0020138E" w:rsidRDefault="002D2AE8" w:rsidP="002D2AE8">
            <w:pPr>
              <w:tabs>
                <w:tab w:val="left" w:pos="3655"/>
              </w:tabs>
              <w:spacing w:before="100" w:beforeAutospacing="1"/>
              <w:ind w:leftChars="-196" w:left="-392" w:rightChars="-244" w:right="-488" w:firstLineChars="196" w:firstLine="549"/>
              <w:jc w:val="center"/>
              <w:rPr>
                <w:rFonts w:cs="Times New Roman"/>
                <w:noProof/>
                <w:sz w:val="28"/>
                <w:szCs w:val="28"/>
              </w:rPr>
            </w:pPr>
            <w:r w:rsidRPr="0020138E">
              <w:rPr>
                <w:rFonts w:cs="Times New Roman"/>
                <w:noProof/>
                <w:sz w:val="28"/>
                <w:szCs w:val="28"/>
              </w:rPr>
              <w:t>www.ibs.re.kr</w:t>
            </w:r>
          </w:p>
        </w:tc>
      </w:tr>
    </w:tbl>
    <w:p w14:paraId="7951FD28" w14:textId="77777777" w:rsidR="009469B3" w:rsidRPr="0020138E" w:rsidRDefault="009469B3">
      <w:pPr>
        <w:rPr>
          <w:rFonts w:cs="Times New Roman"/>
          <w:noProof/>
          <w:sz w:val="2"/>
          <w:szCs w:val="2"/>
        </w:rPr>
      </w:pPr>
    </w:p>
    <w:tbl>
      <w:tblPr>
        <w:tblStyle w:val="TableGrid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1B7B27" w:rsidRPr="0020138E" w14:paraId="4E8FED2E" w14:textId="77777777" w:rsidTr="001B7B27">
        <w:tc>
          <w:tcPr>
            <w:tcW w:w="9224" w:type="dxa"/>
          </w:tcPr>
          <w:p w14:paraId="5969E556" w14:textId="08CFB09F" w:rsidR="001B7B27" w:rsidRPr="006A0196" w:rsidRDefault="00893317" w:rsidP="00893317">
            <w:pPr>
              <w:tabs>
                <w:tab w:val="center" w:pos="4504"/>
                <w:tab w:val="left" w:pos="7350"/>
              </w:tabs>
              <w:spacing w:before="120" w:after="120"/>
              <w:jc w:val="left"/>
              <w:rPr>
                <w:rFonts w:cs="Times New Roman"/>
                <w:b/>
                <w:color w:val="FF0000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ab/>
            </w:r>
            <w:r w:rsidR="00EB684B" w:rsidRPr="0020138E">
              <w:rPr>
                <w:rFonts w:cs="Times New Roman"/>
                <w:b/>
                <w:sz w:val="24"/>
                <w:szCs w:val="24"/>
              </w:rPr>
              <w:t xml:space="preserve">Embargoed </w:t>
            </w:r>
            <w:r w:rsidR="00E36A40" w:rsidRPr="0020138E">
              <w:rPr>
                <w:rFonts w:cs="Times New Roman"/>
                <w:b/>
                <w:sz w:val="24"/>
                <w:szCs w:val="24"/>
              </w:rPr>
              <w:t>u</w:t>
            </w:r>
            <w:r w:rsidR="00EB684B" w:rsidRPr="0020138E">
              <w:rPr>
                <w:rFonts w:cs="Times New Roman"/>
                <w:b/>
                <w:sz w:val="24"/>
                <w:szCs w:val="24"/>
              </w:rPr>
              <w:t>ntil</w:t>
            </w:r>
            <w:r w:rsidRPr="00893317">
              <w:rPr>
                <w:rFonts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6A0196">
              <w:rPr>
                <w:rFonts w:cs="Times New Roman"/>
                <w:b/>
                <w:color w:val="FF0000"/>
                <w:sz w:val="24"/>
                <w:szCs w:val="24"/>
              </w:rPr>
              <w:t>[2021-09-13 11:00 EDT]</w:t>
            </w:r>
            <w:r>
              <w:rPr>
                <w:rFonts w:cs="Times New Roman"/>
                <w:b/>
                <w:sz w:val="24"/>
                <w:szCs w:val="24"/>
              </w:rPr>
              <w:tab/>
            </w:r>
          </w:p>
        </w:tc>
      </w:tr>
    </w:tbl>
    <w:p w14:paraId="028AEEDB" w14:textId="77777777" w:rsidR="00EB684B" w:rsidRPr="001E7567" w:rsidRDefault="00EB684B" w:rsidP="00EB684B">
      <w:pPr>
        <w:spacing w:after="120" w:line="240" w:lineRule="auto"/>
        <w:rPr>
          <w:rFonts w:cs="Times New Roman"/>
          <w:b/>
          <w:color w:val="000000" w:themeColor="text1"/>
        </w:rPr>
      </w:pPr>
      <w:r w:rsidRPr="001E7567">
        <w:rPr>
          <w:rFonts w:cs="Times New Roman"/>
          <w:b/>
          <w:color w:val="000000" w:themeColor="text1"/>
        </w:rPr>
        <w:t>Publication Information</w:t>
      </w:r>
    </w:p>
    <w:p w14:paraId="26FA05AD" w14:textId="06AD40C7" w:rsidR="00EB684B" w:rsidRPr="00917F25" w:rsidRDefault="00EB684B" w:rsidP="00917F25">
      <w:pPr>
        <w:spacing w:after="0"/>
        <w:rPr>
          <w:rFonts w:ascii="Arial" w:hAnsi="Arial" w:cs="Arial"/>
          <w:b/>
          <w:color w:val="000000" w:themeColor="text1"/>
          <w:szCs w:val="20"/>
          <w:lang w:val="en-GB"/>
        </w:rPr>
      </w:pPr>
      <w:r w:rsidRPr="001E7567">
        <w:rPr>
          <w:rFonts w:cs="Times New Roman"/>
          <w:b/>
          <w:color w:val="000000" w:themeColor="text1"/>
        </w:rPr>
        <w:t>- Paper Title:</w:t>
      </w:r>
      <w:r w:rsidR="00D41166" w:rsidRPr="001E7567">
        <w:rPr>
          <w:rFonts w:cs="Times New Roman"/>
          <w:color w:val="000000" w:themeColor="text1"/>
        </w:rPr>
        <w:t xml:space="preserve"> </w:t>
      </w:r>
      <w:r w:rsidR="001E7567" w:rsidRPr="001E7567">
        <w:rPr>
          <w:rFonts w:ascii="Arial" w:hAnsi="Arial" w:cs="Arial"/>
          <w:b/>
          <w:color w:val="000000" w:themeColor="text1"/>
          <w:szCs w:val="20"/>
          <w:lang w:val="en-GB"/>
        </w:rPr>
        <w:t>Programmed exosome fusion for energy generation in living cells</w:t>
      </w:r>
    </w:p>
    <w:p w14:paraId="60B88794" w14:textId="1CEE8D91" w:rsidR="00EB684B" w:rsidRPr="001E7567" w:rsidRDefault="00EB684B" w:rsidP="00EB684B">
      <w:pPr>
        <w:spacing w:after="120" w:line="240" w:lineRule="auto"/>
        <w:rPr>
          <w:rFonts w:cs="Times New Roman"/>
          <w:b/>
          <w:color w:val="000000" w:themeColor="text1"/>
        </w:rPr>
      </w:pPr>
      <w:r w:rsidRPr="001E7567">
        <w:rPr>
          <w:rFonts w:cs="Times New Roman"/>
          <w:b/>
          <w:color w:val="000000" w:themeColor="text1"/>
        </w:rPr>
        <w:t>- Journal, Publication Date:</w:t>
      </w:r>
      <w:r w:rsidR="00D41166" w:rsidRPr="001E7567">
        <w:rPr>
          <w:rFonts w:cs="Times New Roman"/>
          <w:b/>
          <w:color w:val="000000" w:themeColor="text1"/>
        </w:rPr>
        <w:t xml:space="preserve"> </w:t>
      </w:r>
      <w:r w:rsidR="001E7567" w:rsidRPr="001E7567">
        <w:rPr>
          <w:rFonts w:cs="Times New Roman"/>
          <w:color w:val="000000" w:themeColor="text1"/>
        </w:rPr>
        <w:t>Nature Catalysis</w:t>
      </w:r>
    </w:p>
    <w:p w14:paraId="22361F6B" w14:textId="2AF2C795" w:rsidR="00EB684B" w:rsidRPr="001E7567" w:rsidRDefault="00EB684B" w:rsidP="00EB684B">
      <w:pPr>
        <w:spacing w:after="120" w:line="240" w:lineRule="auto"/>
        <w:rPr>
          <w:rFonts w:cs="Times New Roman"/>
          <w:b/>
          <w:color w:val="000000" w:themeColor="text1"/>
        </w:rPr>
      </w:pPr>
      <w:r w:rsidRPr="001E7567">
        <w:rPr>
          <w:rFonts w:cs="Times New Roman"/>
          <w:b/>
          <w:color w:val="000000" w:themeColor="text1"/>
        </w:rPr>
        <w:t>- Authors:</w:t>
      </w:r>
      <w:r w:rsidR="00D41166" w:rsidRPr="001E7567">
        <w:rPr>
          <w:rFonts w:cs="Times New Roman"/>
          <w:b/>
          <w:color w:val="000000" w:themeColor="text1"/>
        </w:rPr>
        <w:t xml:space="preserve"> </w:t>
      </w:r>
      <w:r w:rsidR="001E7567" w:rsidRPr="001E7567">
        <w:rPr>
          <w:rFonts w:cs="Times New Roman"/>
          <w:color w:val="000000" w:themeColor="text1"/>
        </w:rPr>
        <w:t>Sumit Kumar, Mamata Karmacharya, Issac J. Michael, Yongjun Choi, Junyoung Kim, InUn Kim,</w:t>
      </w:r>
      <w:r w:rsidR="00D41166" w:rsidRPr="001E7567">
        <w:rPr>
          <w:rFonts w:cs="Times New Roman"/>
          <w:color w:val="000000" w:themeColor="text1"/>
        </w:rPr>
        <w:t xml:space="preserve"> and Yoon-Kyoung Cho.</w:t>
      </w:r>
    </w:p>
    <w:p w14:paraId="11601FDE" w14:textId="034552E4" w:rsidR="00EB684B" w:rsidRPr="001E7567" w:rsidRDefault="00EB684B" w:rsidP="00EB684B">
      <w:pPr>
        <w:spacing w:after="120" w:line="240" w:lineRule="auto"/>
        <w:rPr>
          <w:rFonts w:cs="Times New Roman"/>
          <w:b/>
          <w:color w:val="000000" w:themeColor="text1"/>
        </w:rPr>
      </w:pPr>
      <w:r w:rsidRPr="001E7567">
        <w:rPr>
          <w:rFonts w:cs="Times New Roman"/>
          <w:b/>
          <w:color w:val="000000" w:themeColor="text1"/>
        </w:rPr>
        <w:t>- DOI:</w:t>
      </w:r>
      <w:r w:rsidR="00D41166" w:rsidRPr="006A0196">
        <w:rPr>
          <w:rFonts w:cs="Times New Roman"/>
          <w:color w:val="000000" w:themeColor="text1"/>
        </w:rPr>
        <w:t xml:space="preserve"> </w:t>
      </w:r>
      <w:r w:rsidR="006A0196" w:rsidRPr="006A0196">
        <w:rPr>
          <w:rFonts w:cs="Times New Roman"/>
          <w:color w:val="000000" w:themeColor="text1"/>
        </w:rPr>
        <w:t>10.1038/s41929-021-00669-z</w:t>
      </w:r>
    </w:p>
    <w:p w14:paraId="2FB352E1" w14:textId="5B9345C9" w:rsidR="00EB684B" w:rsidRPr="001E7567" w:rsidRDefault="00EB684B" w:rsidP="00EB684B">
      <w:pPr>
        <w:spacing w:after="120" w:line="240" w:lineRule="auto"/>
        <w:rPr>
          <w:rFonts w:cs="Times New Roman"/>
          <w:color w:val="000000" w:themeColor="text1"/>
        </w:rPr>
      </w:pPr>
      <w:r w:rsidRPr="001E7567">
        <w:rPr>
          <w:rFonts w:cs="Times New Roman"/>
          <w:b/>
          <w:color w:val="000000" w:themeColor="text1"/>
        </w:rPr>
        <w:t>- Contact Regarding this Press Release:</w:t>
      </w:r>
      <w:r w:rsidR="00D41166" w:rsidRPr="001E7567">
        <w:rPr>
          <w:rFonts w:cs="Times New Roman"/>
          <w:color w:val="000000" w:themeColor="text1"/>
        </w:rPr>
        <w:t xml:space="preserve"> </w:t>
      </w:r>
      <w:r w:rsidR="007D0A09">
        <w:rPr>
          <w:rFonts w:cs="Times New Roman"/>
          <w:color w:val="000000" w:themeColor="text1"/>
        </w:rPr>
        <w:t>William</w:t>
      </w:r>
      <w:r w:rsidR="00D41166" w:rsidRPr="001E7567">
        <w:rPr>
          <w:rFonts w:cs="Times New Roman"/>
          <w:color w:val="000000" w:themeColor="text1"/>
        </w:rPr>
        <w:t xml:space="preserve"> </w:t>
      </w:r>
      <w:r w:rsidR="007D0A09">
        <w:rPr>
          <w:rFonts w:cs="Times New Roman"/>
          <w:color w:val="000000" w:themeColor="text1"/>
        </w:rPr>
        <w:t>I. Suh</w:t>
      </w:r>
      <w:r w:rsidR="00D41166" w:rsidRPr="001E7567">
        <w:rPr>
          <w:rFonts w:cs="Times New Roman"/>
          <w:color w:val="000000" w:themeColor="text1"/>
        </w:rPr>
        <w:t>, Communications Team, IBS (</w:t>
      </w:r>
      <w:r w:rsidR="007D0A09">
        <w:rPr>
          <w:rFonts w:cs="Times New Roman"/>
          <w:color w:val="000000" w:themeColor="text1"/>
        </w:rPr>
        <w:t>willisuh</w:t>
      </w:r>
      <w:r w:rsidR="00D41166" w:rsidRPr="001E7567">
        <w:rPr>
          <w:rFonts w:cs="Times New Roman"/>
          <w:color w:val="000000" w:themeColor="text1"/>
        </w:rPr>
        <w:t>@ibs.re.kr)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1B7B27" w:rsidRPr="0020138E" w14:paraId="579C23CB" w14:textId="77777777" w:rsidTr="001B7B27">
        <w:tc>
          <w:tcPr>
            <w:tcW w:w="9224" w:type="dxa"/>
          </w:tcPr>
          <w:p w14:paraId="0D7F434E" w14:textId="77777777" w:rsidR="001B7B27" w:rsidRPr="0020138E" w:rsidRDefault="001B7B27" w:rsidP="009469B3">
            <w:pPr>
              <w:rPr>
                <w:rFonts w:cs="Times New Roman"/>
              </w:rPr>
            </w:pPr>
          </w:p>
          <w:p w14:paraId="6645B856" w14:textId="66F0BFDC" w:rsidR="00D41166" w:rsidRDefault="00835209" w:rsidP="00725326">
            <w:pPr>
              <w:jc w:val="center"/>
              <w:rPr>
                <w:rFonts w:cs="Times New Roman"/>
                <w:b/>
                <w:color w:val="000000"/>
                <w:kern w:val="0"/>
                <w:sz w:val="40"/>
                <w:szCs w:val="40"/>
              </w:rPr>
            </w:pPr>
            <w:r>
              <w:rPr>
                <w:rFonts w:cs="Times New Roman"/>
                <w:b/>
                <w:color w:val="000000"/>
                <w:kern w:val="0"/>
                <w:sz w:val="40"/>
                <w:szCs w:val="40"/>
              </w:rPr>
              <w:t>S</w:t>
            </w:r>
            <w:r w:rsidR="006A374E">
              <w:rPr>
                <w:rFonts w:cs="Times New Roman"/>
                <w:b/>
                <w:color w:val="000000"/>
                <w:kern w:val="0"/>
                <w:sz w:val="40"/>
                <w:szCs w:val="40"/>
              </w:rPr>
              <w:t>cientists</w:t>
            </w:r>
            <w:r>
              <w:rPr>
                <w:rFonts w:cs="Times New Roman"/>
                <w:b/>
                <w:color w:val="000000"/>
                <w:kern w:val="0"/>
                <w:sz w:val="40"/>
                <w:szCs w:val="40"/>
              </w:rPr>
              <w:t xml:space="preserve"> </w:t>
            </w:r>
            <w:r w:rsidR="006A374E">
              <w:rPr>
                <w:rFonts w:cs="Times New Roman"/>
                <w:b/>
                <w:color w:val="000000"/>
                <w:kern w:val="0"/>
                <w:sz w:val="40"/>
                <w:szCs w:val="40"/>
              </w:rPr>
              <w:t xml:space="preserve">explore </w:t>
            </w:r>
            <w:r w:rsidR="000777F9">
              <w:rPr>
                <w:rFonts w:cs="Times New Roman"/>
                <w:b/>
                <w:color w:val="000000"/>
                <w:kern w:val="0"/>
                <w:sz w:val="40"/>
                <w:szCs w:val="40"/>
              </w:rPr>
              <w:t xml:space="preserve">the </w:t>
            </w:r>
            <w:r w:rsidR="00CE5AF2">
              <w:rPr>
                <w:rFonts w:cs="Times New Roman"/>
                <w:b/>
                <w:color w:val="000000"/>
                <w:kern w:val="0"/>
                <w:sz w:val="40"/>
                <w:szCs w:val="40"/>
              </w:rPr>
              <w:t>creat</w:t>
            </w:r>
            <w:r>
              <w:rPr>
                <w:rFonts w:cs="Times New Roman"/>
                <w:b/>
                <w:color w:val="000000"/>
                <w:kern w:val="0"/>
                <w:sz w:val="40"/>
                <w:szCs w:val="40"/>
              </w:rPr>
              <w:t>ion</w:t>
            </w:r>
            <w:r w:rsidR="00CE5AF2">
              <w:rPr>
                <w:rFonts w:cs="Times New Roman"/>
                <w:b/>
                <w:color w:val="000000"/>
                <w:kern w:val="0"/>
                <w:sz w:val="40"/>
                <w:szCs w:val="40"/>
              </w:rPr>
              <w:t xml:space="preserve"> </w:t>
            </w:r>
            <w:r>
              <w:rPr>
                <w:rFonts w:cs="Times New Roman"/>
                <w:b/>
                <w:color w:val="000000"/>
                <w:kern w:val="0"/>
                <w:sz w:val="40"/>
                <w:szCs w:val="40"/>
              </w:rPr>
              <w:t xml:space="preserve">of </w:t>
            </w:r>
            <w:r w:rsidR="00CE5AF2">
              <w:rPr>
                <w:rFonts w:cs="Times New Roman"/>
                <w:b/>
                <w:color w:val="000000"/>
                <w:kern w:val="0"/>
                <w:sz w:val="40"/>
                <w:szCs w:val="40"/>
              </w:rPr>
              <w:t>artificial organelle</w:t>
            </w:r>
            <w:r w:rsidR="00F90DD1">
              <w:rPr>
                <w:rFonts w:cs="Times New Roman"/>
                <w:b/>
                <w:color w:val="000000"/>
                <w:kern w:val="0"/>
                <w:sz w:val="40"/>
                <w:szCs w:val="40"/>
              </w:rPr>
              <w:t>s</w:t>
            </w:r>
          </w:p>
          <w:p w14:paraId="0C35FF51" w14:textId="77777777" w:rsidR="005C03A8" w:rsidRPr="0020138E" w:rsidRDefault="005C03A8" w:rsidP="00725326">
            <w:pPr>
              <w:jc w:val="center"/>
              <w:rPr>
                <w:rFonts w:cs="Times New Roman"/>
                <w:b/>
                <w:color w:val="000000"/>
                <w:kern w:val="0"/>
                <w:sz w:val="40"/>
                <w:szCs w:val="40"/>
              </w:rPr>
            </w:pPr>
          </w:p>
          <w:p w14:paraId="7FA87A0B" w14:textId="560EDEC1" w:rsidR="00EB684B" w:rsidRDefault="00D41166" w:rsidP="00425903">
            <w:pPr>
              <w:jc w:val="center"/>
              <w:rPr>
                <w:rFonts w:cs="Times New Roman"/>
                <w:color w:val="000000"/>
                <w:kern w:val="0"/>
                <w:sz w:val="32"/>
                <w:szCs w:val="32"/>
              </w:rPr>
            </w:pPr>
            <w:r w:rsidRPr="0020138E">
              <w:rPr>
                <w:rFonts w:cs="Times New Roman"/>
                <w:b/>
                <w:color w:val="000000"/>
                <w:kern w:val="0"/>
                <w:sz w:val="40"/>
                <w:szCs w:val="40"/>
              </w:rPr>
              <w:t xml:space="preserve"> </w:t>
            </w:r>
            <w:r w:rsidR="00EA3BC6">
              <w:rPr>
                <w:rFonts w:cs="Times New Roman"/>
                <w:color w:val="000000"/>
                <w:kern w:val="0"/>
                <w:sz w:val="32"/>
                <w:szCs w:val="32"/>
              </w:rPr>
              <w:t>A</w:t>
            </w:r>
            <w:r w:rsidR="00195E0F">
              <w:rPr>
                <w:rFonts w:cs="Times New Roman"/>
                <w:color w:val="000000"/>
                <w:kern w:val="0"/>
                <w:sz w:val="32"/>
                <w:szCs w:val="32"/>
              </w:rPr>
              <w:t>rtificial organelle</w:t>
            </w:r>
            <w:r w:rsidR="00CE5AF2">
              <w:rPr>
                <w:rFonts w:cs="Times New Roman"/>
                <w:color w:val="000000"/>
                <w:kern w:val="0"/>
                <w:sz w:val="32"/>
                <w:szCs w:val="32"/>
              </w:rPr>
              <w:t>s</w:t>
            </w:r>
            <w:r w:rsidR="00195E0F">
              <w:rPr>
                <w:rFonts w:cs="Times New Roman"/>
                <w:color w:val="000000"/>
                <w:kern w:val="0"/>
                <w:sz w:val="32"/>
                <w:szCs w:val="32"/>
              </w:rPr>
              <w:t xml:space="preserve"> </w:t>
            </w:r>
            <w:r w:rsidR="00EA3BC6">
              <w:rPr>
                <w:rFonts w:cs="Times New Roman"/>
                <w:color w:val="000000"/>
                <w:kern w:val="0"/>
                <w:sz w:val="32"/>
                <w:szCs w:val="32"/>
              </w:rPr>
              <w:t xml:space="preserve">generated from Exosome fusion </w:t>
            </w:r>
            <w:r w:rsidR="00425903">
              <w:rPr>
                <w:rFonts w:cs="Times New Roman"/>
                <w:color w:val="000000"/>
                <w:kern w:val="0"/>
                <w:sz w:val="32"/>
                <w:szCs w:val="32"/>
              </w:rPr>
              <w:t>can</w:t>
            </w:r>
            <w:r w:rsidR="00195E0F">
              <w:rPr>
                <w:rFonts w:cs="Times New Roman"/>
                <w:color w:val="000000"/>
                <w:kern w:val="0"/>
                <w:sz w:val="32"/>
                <w:szCs w:val="32"/>
              </w:rPr>
              <w:t xml:space="preserve"> </w:t>
            </w:r>
            <w:r w:rsidR="00FB4427">
              <w:rPr>
                <w:rFonts w:cs="Times New Roman"/>
                <w:color w:val="000000"/>
                <w:kern w:val="0"/>
                <w:sz w:val="32"/>
                <w:szCs w:val="32"/>
              </w:rPr>
              <w:t>function</w:t>
            </w:r>
            <w:r w:rsidR="00195E0F">
              <w:rPr>
                <w:rFonts w:cs="Times New Roman"/>
                <w:color w:val="000000"/>
                <w:kern w:val="0"/>
                <w:sz w:val="32"/>
                <w:szCs w:val="32"/>
              </w:rPr>
              <w:t xml:space="preserve"> as energy </w:t>
            </w:r>
            <w:r w:rsidR="00CE5AF2">
              <w:rPr>
                <w:rFonts w:cs="Times New Roman"/>
                <w:color w:val="000000"/>
                <w:kern w:val="0"/>
                <w:sz w:val="32"/>
                <w:szCs w:val="32"/>
              </w:rPr>
              <w:t>reserves</w:t>
            </w:r>
            <w:r w:rsidR="00195E0F">
              <w:rPr>
                <w:rFonts w:cs="Times New Roman"/>
                <w:color w:val="000000"/>
                <w:kern w:val="0"/>
                <w:sz w:val="32"/>
                <w:szCs w:val="32"/>
              </w:rPr>
              <w:t xml:space="preserve"> </w:t>
            </w:r>
            <w:r w:rsidR="002F4E62">
              <w:rPr>
                <w:rFonts w:cs="Times New Roman"/>
                <w:color w:val="000000"/>
                <w:kern w:val="0"/>
                <w:sz w:val="32"/>
                <w:szCs w:val="32"/>
              </w:rPr>
              <w:t>in</w:t>
            </w:r>
            <w:r w:rsidR="00195E0F">
              <w:rPr>
                <w:rFonts w:cs="Times New Roman"/>
                <w:color w:val="000000"/>
                <w:kern w:val="0"/>
                <w:sz w:val="32"/>
                <w:szCs w:val="32"/>
              </w:rPr>
              <w:t xml:space="preserve"> the damage</w:t>
            </w:r>
            <w:r w:rsidR="00944A7B">
              <w:rPr>
                <w:rFonts w:cs="Times New Roman"/>
                <w:color w:val="000000"/>
                <w:kern w:val="0"/>
                <w:sz w:val="32"/>
                <w:szCs w:val="32"/>
              </w:rPr>
              <w:t>d</w:t>
            </w:r>
            <w:r w:rsidR="00195E0F">
              <w:rPr>
                <w:rFonts w:cs="Times New Roman"/>
                <w:color w:val="000000"/>
                <w:kern w:val="0"/>
                <w:sz w:val="32"/>
                <w:szCs w:val="32"/>
              </w:rPr>
              <w:t xml:space="preserve"> tissues</w:t>
            </w:r>
          </w:p>
          <w:p w14:paraId="1BBDB381" w14:textId="42B6F381" w:rsidR="00CE5AF2" w:rsidRPr="0020138E" w:rsidRDefault="00CE5AF2" w:rsidP="00425903">
            <w:pPr>
              <w:jc w:val="center"/>
              <w:rPr>
                <w:rFonts w:cs="Times New Roman"/>
              </w:rPr>
            </w:pPr>
          </w:p>
        </w:tc>
      </w:tr>
    </w:tbl>
    <w:p w14:paraId="775D2AA5" w14:textId="77777777" w:rsidR="008A73E1" w:rsidRDefault="008A73E1" w:rsidP="00C3326C">
      <w:pPr>
        <w:spacing w:line="360" w:lineRule="auto"/>
        <w:rPr>
          <w:rFonts w:cs="Times New Roman"/>
          <w:sz w:val="22"/>
        </w:rPr>
      </w:pPr>
    </w:p>
    <w:p w14:paraId="66411726" w14:textId="3D3DDBBA" w:rsidR="00860934" w:rsidRPr="004413EC" w:rsidRDefault="00944A7B" w:rsidP="00C3326C">
      <w:pPr>
        <w:spacing w:line="360" w:lineRule="auto"/>
        <w:rPr>
          <w:rFonts w:cs="Times New Roman"/>
          <w:sz w:val="24"/>
          <w:szCs w:val="24"/>
        </w:rPr>
      </w:pPr>
      <w:r w:rsidRPr="004413EC">
        <w:rPr>
          <w:rFonts w:cs="Times New Roman"/>
          <w:sz w:val="24"/>
          <w:szCs w:val="24"/>
        </w:rPr>
        <w:t>The h</w:t>
      </w:r>
      <w:r w:rsidR="00425903" w:rsidRPr="004413EC">
        <w:rPr>
          <w:rFonts w:cs="Times New Roman"/>
          <w:sz w:val="24"/>
          <w:szCs w:val="24"/>
        </w:rPr>
        <w:t xml:space="preserve">uman body is made of </w:t>
      </w:r>
      <w:r w:rsidRPr="004413EC">
        <w:rPr>
          <w:rFonts w:cs="Times New Roman"/>
          <w:sz w:val="24"/>
          <w:szCs w:val="24"/>
        </w:rPr>
        <w:t>numerous</w:t>
      </w:r>
      <w:r w:rsidR="00425903" w:rsidRPr="004413EC">
        <w:rPr>
          <w:rFonts w:cs="Times New Roman"/>
          <w:sz w:val="24"/>
          <w:szCs w:val="24"/>
        </w:rPr>
        <w:t xml:space="preserve"> </w:t>
      </w:r>
      <w:r w:rsidRPr="004413EC">
        <w:rPr>
          <w:rFonts w:cs="Times New Roman"/>
          <w:sz w:val="24"/>
          <w:szCs w:val="24"/>
        </w:rPr>
        <w:t xml:space="preserve">different types of </w:t>
      </w:r>
      <w:r w:rsidR="00425903" w:rsidRPr="004413EC">
        <w:rPr>
          <w:rFonts w:cs="Times New Roman"/>
          <w:sz w:val="24"/>
          <w:szCs w:val="24"/>
        </w:rPr>
        <w:t>cells</w:t>
      </w:r>
      <w:r w:rsidRPr="004413EC">
        <w:rPr>
          <w:rFonts w:cs="Times New Roman"/>
          <w:sz w:val="24"/>
          <w:szCs w:val="24"/>
        </w:rPr>
        <w:t>,</w:t>
      </w:r>
      <w:r w:rsidR="00425903" w:rsidRPr="004413EC">
        <w:rPr>
          <w:rFonts w:cs="Times New Roman"/>
          <w:sz w:val="24"/>
          <w:szCs w:val="24"/>
        </w:rPr>
        <w:t xml:space="preserve"> </w:t>
      </w:r>
      <w:r w:rsidR="00B05AD8" w:rsidRPr="004413EC">
        <w:rPr>
          <w:rFonts w:cs="Times New Roman"/>
          <w:sz w:val="24"/>
          <w:szCs w:val="24"/>
        </w:rPr>
        <w:t>which</w:t>
      </w:r>
      <w:r w:rsidR="00425903" w:rsidRPr="004413EC">
        <w:rPr>
          <w:rFonts w:cs="Times New Roman"/>
          <w:sz w:val="24"/>
          <w:szCs w:val="24"/>
        </w:rPr>
        <w:t xml:space="preserve"> ha</w:t>
      </w:r>
      <w:r w:rsidR="00B05AD8" w:rsidRPr="004413EC">
        <w:rPr>
          <w:rFonts w:cs="Times New Roman"/>
          <w:sz w:val="24"/>
          <w:szCs w:val="24"/>
        </w:rPr>
        <w:t>ve</w:t>
      </w:r>
      <w:r w:rsidR="00425903" w:rsidRPr="004413EC">
        <w:rPr>
          <w:rFonts w:cs="Times New Roman"/>
          <w:sz w:val="24"/>
          <w:szCs w:val="24"/>
        </w:rPr>
        <w:t xml:space="preserve"> small compartments </w:t>
      </w:r>
      <w:r w:rsidR="00B05AD8" w:rsidRPr="004413EC">
        <w:rPr>
          <w:rFonts w:cs="Times New Roman"/>
          <w:sz w:val="24"/>
          <w:szCs w:val="24"/>
        </w:rPr>
        <w:t xml:space="preserve">known as organelles </w:t>
      </w:r>
      <w:r w:rsidR="00425903" w:rsidRPr="004413EC">
        <w:rPr>
          <w:rFonts w:cs="Times New Roman"/>
          <w:sz w:val="24"/>
          <w:szCs w:val="24"/>
        </w:rPr>
        <w:t xml:space="preserve">to perform complex biochemical reactions. </w:t>
      </w:r>
      <w:r w:rsidR="007F659E" w:rsidRPr="004413EC">
        <w:rPr>
          <w:rFonts w:cs="Times New Roman"/>
          <w:sz w:val="24"/>
          <w:szCs w:val="24"/>
        </w:rPr>
        <w:t>These compartments</w:t>
      </w:r>
      <w:r w:rsidR="00425903" w:rsidRPr="004413EC">
        <w:rPr>
          <w:rFonts w:cs="Times New Roman"/>
          <w:sz w:val="24"/>
          <w:szCs w:val="24"/>
        </w:rPr>
        <w:t xml:space="preserve"> have multiple enzymes that work together to execute important cellular functions. </w:t>
      </w:r>
      <w:r w:rsidR="00960AEC" w:rsidRPr="004413EC">
        <w:rPr>
          <w:rFonts w:cs="Times New Roman"/>
          <w:sz w:val="24"/>
          <w:szCs w:val="24"/>
        </w:rPr>
        <w:t>Researchers at the Center for Soft and Living Matter within the Institute for Basic Science (</w:t>
      </w:r>
      <w:r w:rsidR="00960AEC" w:rsidRPr="004413EC">
        <w:rPr>
          <w:rFonts w:cs="Times New Roman"/>
          <w:b/>
          <w:sz w:val="24"/>
          <w:szCs w:val="24"/>
        </w:rPr>
        <w:t>IBS</w:t>
      </w:r>
      <w:r w:rsidR="00960AEC" w:rsidRPr="004413EC">
        <w:rPr>
          <w:rFonts w:cs="Times New Roman"/>
          <w:sz w:val="24"/>
          <w:szCs w:val="24"/>
        </w:rPr>
        <w:t>, South Korea)</w:t>
      </w:r>
      <w:r w:rsidR="009C2087" w:rsidRPr="004413EC">
        <w:rPr>
          <w:rFonts w:cs="Times New Roman"/>
          <w:sz w:val="24"/>
          <w:szCs w:val="24"/>
        </w:rPr>
        <w:t xml:space="preserve"> </w:t>
      </w:r>
      <w:r w:rsidR="0084274D" w:rsidRPr="004413EC">
        <w:rPr>
          <w:rFonts w:cs="Times New Roman"/>
          <w:sz w:val="24"/>
          <w:szCs w:val="24"/>
        </w:rPr>
        <w:t xml:space="preserve">have successfully </w:t>
      </w:r>
      <w:r w:rsidR="009C2087" w:rsidRPr="004413EC">
        <w:rPr>
          <w:rFonts w:cs="Times New Roman"/>
          <w:sz w:val="24"/>
          <w:szCs w:val="24"/>
        </w:rPr>
        <w:t>mimic</w:t>
      </w:r>
      <w:r w:rsidR="00864113" w:rsidRPr="004413EC">
        <w:rPr>
          <w:rFonts w:cs="Times New Roman"/>
          <w:sz w:val="24"/>
          <w:szCs w:val="24"/>
        </w:rPr>
        <w:t>k</w:t>
      </w:r>
      <w:r w:rsidR="0084274D" w:rsidRPr="004413EC">
        <w:rPr>
          <w:rFonts w:cs="Times New Roman"/>
          <w:sz w:val="24"/>
          <w:szCs w:val="24"/>
        </w:rPr>
        <w:t>ed</w:t>
      </w:r>
      <w:r w:rsidR="009C2087" w:rsidRPr="004413EC">
        <w:rPr>
          <w:rFonts w:cs="Times New Roman"/>
          <w:sz w:val="24"/>
          <w:szCs w:val="24"/>
        </w:rPr>
        <w:t xml:space="preserve"> th</w:t>
      </w:r>
      <w:r w:rsidRPr="004413EC">
        <w:rPr>
          <w:rFonts w:cs="Times New Roman"/>
          <w:sz w:val="24"/>
          <w:szCs w:val="24"/>
        </w:rPr>
        <w:t>ese</w:t>
      </w:r>
      <w:r w:rsidR="009C2087" w:rsidRPr="004413EC">
        <w:rPr>
          <w:rFonts w:cs="Times New Roman"/>
          <w:sz w:val="24"/>
          <w:szCs w:val="24"/>
        </w:rPr>
        <w:t xml:space="preserve"> </w:t>
      </w:r>
      <w:r w:rsidR="007F659E" w:rsidRPr="004413EC">
        <w:rPr>
          <w:rFonts w:cs="Times New Roman"/>
          <w:sz w:val="24"/>
          <w:szCs w:val="24"/>
        </w:rPr>
        <w:t>nano spatial</w:t>
      </w:r>
      <w:r w:rsidR="009C2087" w:rsidRPr="004413EC">
        <w:rPr>
          <w:rFonts w:cs="Times New Roman"/>
          <w:sz w:val="24"/>
          <w:szCs w:val="24"/>
        </w:rPr>
        <w:t xml:space="preserve"> compartments</w:t>
      </w:r>
      <w:r w:rsidR="00864113" w:rsidRPr="004413EC">
        <w:rPr>
          <w:rFonts w:cs="Times New Roman"/>
          <w:sz w:val="24"/>
          <w:szCs w:val="24"/>
        </w:rPr>
        <w:t xml:space="preserve"> </w:t>
      </w:r>
      <w:r w:rsidR="00724244">
        <w:rPr>
          <w:rFonts w:cs="Times New Roman"/>
          <w:sz w:val="24"/>
          <w:szCs w:val="24"/>
        </w:rPr>
        <w:t xml:space="preserve">to create </w:t>
      </w:r>
      <w:r w:rsidR="003929AC">
        <w:rPr>
          <w:rFonts w:cs="Times New Roman"/>
          <w:sz w:val="24"/>
          <w:szCs w:val="24"/>
        </w:rPr>
        <w:t>‘</w:t>
      </w:r>
      <w:r w:rsidR="00724244">
        <w:rPr>
          <w:rFonts w:cs="Times New Roman"/>
          <w:sz w:val="24"/>
          <w:szCs w:val="24"/>
        </w:rPr>
        <w:t>artificial mitochondria</w:t>
      </w:r>
      <w:r w:rsidR="003929AC">
        <w:rPr>
          <w:rFonts w:cs="Times New Roman"/>
          <w:sz w:val="24"/>
          <w:szCs w:val="24"/>
        </w:rPr>
        <w:t>’</w:t>
      </w:r>
      <w:r w:rsidR="00724244">
        <w:rPr>
          <w:rFonts w:cs="Times New Roman"/>
          <w:sz w:val="24"/>
          <w:szCs w:val="24"/>
        </w:rPr>
        <w:t xml:space="preserve"> </w:t>
      </w:r>
      <w:r w:rsidR="00864113" w:rsidRPr="004413EC">
        <w:rPr>
          <w:rFonts w:cs="Times New Roman"/>
          <w:sz w:val="24"/>
          <w:szCs w:val="24"/>
        </w:rPr>
        <w:t xml:space="preserve">in the latest research published in </w:t>
      </w:r>
      <w:r w:rsidR="00864113" w:rsidRPr="004413EC">
        <w:rPr>
          <w:rFonts w:cs="Times New Roman"/>
          <w:i/>
          <w:sz w:val="24"/>
          <w:szCs w:val="24"/>
        </w:rPr>
        <w:t>Nature Catalysis</w:t>
      </w:r>
      <w:r w:rsidR="005C03A8" w:rsidRPr="004413EC">
        <w:rPr>
          <w:rFonts w:cs="Times New Roman"/>
          <w:sz w:val="24"/>
          <w:szCs w:val="24"/>
        </w:rPr>
        <w:t>.</w:t>
      </w:r>
      <w:r w:rsidR="00860934" w:rsidRPr="004413EC">
        <w:rPr>
          <w:rFonts w:cs="Times New Roman"/>
          <w:sz w:val="24"/>
          <w:szCs w:val="24"/>
        </w:rPr>
        <w:t xml:space="preserve"> They state th</w:t>
      </w:r>
      <w:r w:rsidR="006D4F07" w:rsidRPr="004413EC">
        <w:rPr>
          <w:rFonts w:cs="Times New Roman"/>
          <w:sz w:val="24"/>
          <w:szCs w:val="24"/>
        </w:rPr>
        <w:t>e</w:t>
      </w:r>
      <w:r w:rsidR="00860934" w:rsidRPr="004413EC">
        <w:rPr>
          <w:rFonts w:cs="Times New Roman"/>
          <w:sz w:val="24"/>
          <w:szCs w:val="24"/>
        </w:rPr>
        <w:t xml:space="preserve"> technology can be used </w:t>
      </w:r>
      <w:r w:rsidR="0040693A" w:rsidRPr="004413EC">
        <w:rPr>
          <w:rFonts w:cs="Times New Roman"/>
          <w:sz w:val="24"/>
          <w:szCs w:val="24"/>
        </w:rPr>
        <w:t>to construct</w:t>
      </w:r>
      <w:r w:rsidR="00860934" w:rsidRPr="004413EC">
        <w:rPr>
          <w:rFonts w:cs="Times New Roman"/>
          <w:sz w:val="24"/>
          <w:szCs w:val="24"/>
        </w:rPr>
        <w:t xml:space="preserve"> artificial organelle</w:t>
      </w:r>
      <w:r w:rsidR="005B4B92" w:rsidRPr="004413EC">
        <w:rPr>
          <w:rFonts w:cs="Times New Roman"/>
          <w:sz w:val="24"/>
          <w:szCs w:val="24"/>
        </w:rPr>
        <w:t>s</w:t>
      </w:r>
      <w:r w:rsidR="00860934" w:rsidRPr="004413EC">
        <w:rPr>
          <w:rFonts w:cs="Times New Roman"/>
          <w:sz w:val="24"/>
          <w:szCs w:val="24"/>
        </w:rPr>
        <w:t xml:space="preserve"> </w:t>
      </w:r>
      <w:r w:rsidR="005B4B92" w:rsidRPr="004413EC">
        <w:rPr>
          <w:rFonts w:cs="Times New Roman"/>
          <w:sz w:val="24"/>
          <w:szCs w:val="24"/>
        </w:rPr>
        <w:t>t</w:t>
      </w:r>
      <w:r w:rsidR="00F712A3" w:rsidRPr="004413EC">
        <w:rPr>
          <w:rFonts w:cs="Times New Roman"/>
          <w:sz w:val="24"/>
          <w:szCs w:val="24"/>
        </w:rPr>
        <w:t>hat</w:t>
      </w:r>
      <w:r w:rsidR="005B4B92" w:rsidRPr="004413EC">
        <w:rPr>
          <w:rFonts w:cs="Times New Roman"/>
          <w:sz w:val="24"/>
          <w:szCs w:val="24"/>
        </w:rPr>
        <w:t xml:space="preserve"> </w:t>
      </w:r>
      <w:r w:rsidR="00F712A3" w:rsidRPr="004413EC">
        <w:rPr>
          <w:rFonts w:cs="Times New Roman"/>
          <w:sz w:val="24"/>
          <w:szCs w:val="24"/>
        </w:rPr>
        <w:t xml:space="preserve">can </w:t>
      </w:r>
      <w:r w:rsidR="005B4B92" w:rsidRPr="004413EC">
        <w:rPr>
          <w:rFonts w:cs="Times New Roman"/>
          <w:sz w:val="24"/>
          <w:szCs w:val="24"/>
        </w:rPr>
        <w:t xml:space="preserve">supply ATP </w:t>
      </w:r>
      <w:r w:rsidR="00535360" w:rsidRPr="004413EC">
        <w:rPr>
          <w:rFonts w:cs="Times New Roman"/>
          <w:sz w:val="24"/>
          <w:szCs w:val="24"/>
        </w:rPr>
        <w:t xml:space="preserve">or other useful molecules </w:t>
      </w:r>
      <w:r w:rsidR="005B4B92" w:rsidRPr="004413EC">
        <w:rPr>
          <w:rFonts w:cs="Times New Roman"/>
          <w:sz w:val="24"/>
          <w:szCs w:val="24"/>
        </w:rPr>
        <w:t xml:space="preserve">to cells </w:t>
      </w:r>
      <w:r w:rsidR="00860934" w:rsidRPr="004413EC">
        <w:rPr>
          <w:rFonts w:cs="Times New Roman"/>
          <w:sz w:val="24"/>
          <w:szCs w:val="24"/>
        </w:rPr>
        <w:t xml:space="preserve">in </w:t>
      </w:r>
      <w:r w:rsidR="005B4B92" w:rsidRPr="004413EC">
        <w:rPr>
          <w:rFonts w:cs="Times New Roman"/>
          <w:sz w:val="24"/>
          <w:szCs w:val="24"/>
        </w:rPr>
        <w:t xml:space="preserve">damaged </w:t>
      </w:r>
      <w:r w:rsidR="001D08B6" w:rsidRPr="004413EC">
        <w:rPr>
          <w:rFonts w:cs="Times New Roman"/>
          <w:sz w:val="24"/>
          <w:szCs w:val="24"/>
        </w:rPr>
        <w:t xml:space="preserve">or diseased </w:t>
      </w:r>
      <w:r w:rsidR="005B4B92" w:rsidRPr="004413EC">
        <w:rPr>
          <w:rFonts w:cs="Times New Roman"/>
          <w:sz w:val="24"/>
          <w:szCs w:val="24"/>
        </w:rPr>
        <w:t>tissue</w:t>
      </w:r>
      <w:r w:rsidR="00860934" w:rsidRPr="004413EC">
        <w:rPr>
          <w:rFonts w:cs="Times New Roman"/>
          <w:sz w:val="24"/>
          <w:szCs w:val="24"/>
        </w:rPr>
        <w:t>s.</w:t>
      </w:r>
    </w:p>
    <w:p w14:paraId="6BEBD1D7" w14:textId="09234A10" w:rsidR="00F76B22" w:rsidRPr="004413EC" w:rsidRDefault="005C03A8" w:rsidP="0083172C">
      <w:pPr>
        <w:spacing w:line="360" w:lineRule="auto"/>
        <w:rPr>
          <w:rFonts w:cs="Times New Roman"/>
          <w:sz w:val="24"/>
          <w:szCs w:val="24"/>
        </w:rPr>
      </w:pPr>
      <w:r w:rsidRPr="004413EC">
        <w:rPr>
          <w:rFonts w:cs="Times New Roman"/>
          <w:sz w:val="24"/>
          <w:szCs w:val="24"/>
        </w:rPr>
        <w:t xml:space="preserve">This was achieved </w:t>
      </w:r>
      <w:r w:rsidR="00E85563" w:rsidRPr="004413EC">
        <w:rPr>
          <w:rFonts w:cs="Times New Roman"/>
          <w:sz w:val="24"/>
          <w:szCs w:val="24"/>
        </w:rPr>
        <w:t xml:space="preserve">through reprogramming of ‘exosomes’, which are small vesicles </w:t>
      </w:r>
      <w:r w:rsidR="009C631D" w:rsidRPr="004413EC">
        <w:rPr>
          <w:rFonts w:cs="Times New Roman"/>
          <w:sz w:val="24"/>
          <w:szCs w:val="24"/>
        </w:rPr>
        <w:t>(diameter ~1</w:t>
      </w:r>
      <w:r w:rsidR="00C159E8" w:rsidRPr="004413EC">
        <w:rPr>
          <w:rFonts w:cs="Times New Roman"/>
          <w:sz w:val="24"/>
          <w:szCs w:val="24"/>
        </w:rPr>
        <w:t>2</w:t>
      </w:r>
      <w:r w:rsidR="009C631D" w:rsidRPr="004413EC">
        <w:rPr>
          <w:rFonts w:cs="Times New Roman"/>
          <w:sz w:val="24"/>
          <w:szCs w:val="24"/>
        </w:rPr>
        <w:t xml:space="preserve">0 nm) </w:t>
      </w:r>
      <w:r w:rsidR="00E85563" w:rsidRPr="004413EC">
        <w:rPr>
          <w:rFonts w:cs="Times New Roman"/>
          <w:sz w:val="24"/>
          <w:szCs w:val="24"/>
        </w:rPr>
        <w:t>that cells use for intercellular signaling.</w:t>
      </w:r>
      <w:r w:rsidR="00535360" w:rsidRPr="004413EC">
        <w:rPr>
          <w:rFonts w:cs="Times New Roman"/>
          <w:sz w:val="24"/>
          <w:szCs w:val="24"/>
        </w:rPr>
        <w:t xml:space="preserve"> </w:t>
      </w:r>
      <w:r w:rsidR="000C0322" w:rsidRPr="004413EC">
        <w:rPr>
          <w:rFonts w:cs="Times New Roman"/>
          <w:sz w:val="24"/>
          <w:szCs w:val="24"/>
        </w:rPr>
        <w:t xml:space="preserve">The researchers </w:t>
      </w:r>
      <w:r w:rsidR="00A634CF" w:rsidRPr="004413EC">
        <w:rPr>
          <w:rFonts w:cs="Times New Roman"/>
          <w:sz w:val="24"/>
          <w:szCs w:val="24"/>
        </w:rPr>
        <w:t>carried</w:t>
      </w:r>
      <w:r w:rsidR="000C0322" w:rsidRPr="004413EC">
        <w:rPr>
          <w:rFonts w:cs="Times New Roman"/>
          <w:sz w:val="24"/>
          <w:szCs w:val="24"/>
        </w:rPr>
        <w:t xml:space="preserve"> </w:t>
      </w:r>
      <w:r w:rsidR="00A634CF" w:rsidRPr="004413EC">
        <w:rPr>
          <w:rFonts w:cs="Times New Roman"/>
          <w:sz w:val="24"/>
          <w:szCs w:val="24"/>
        </w:rPr>
        <w:t xml:space="preserve">out </w:t>
      </w:r>
      <w:r w:rsidR="009F6AAC" w:rsidRPr="004413EC">
        <w:rPr>
          <w:rFonts w:cs="Times New Roman"/>
          <w:sz w:val="24"/>
          <w:szCs w:val="24"/>
        </w:rPr>
        <w:t xml:space="preserve">the </w:t>
      </w:r>
      <w:r w:rsidR="00A634CF" w:rsidRPr="004413EC">
        <w:rPr>
          <w:rFonts w:cs="Times New Roman"/>
          <w:sz w:val="24"/>
          <w:szCs w:val="24"/>
        </w:rPr>
        <w:t xml:space="preserve">experiments </w:t>
      </w:r>
      <w:r w:rsidR="0002558A" w:rsidRPr="004413EC">
        <w:rPr>
          <w:rFonts w:cs="Times New Roman"/>
          <w:sz w:val="24"/>
          <w:szCs w:val="24"/>
        </w:rPr>
        <w:t>using</w:t>
      </w:r>
      <w:r w:rsidR="000C0322" w:rsidRPr="004413EC">
        <w:rPr>
          <w:rFonts w:cs="Times New Roman"/>
          <w:sz w:val="24"/>
          <w:szCs w:val="24"/>
        </w:rPr>
        <w:t xml:space="preserve"> microfluidic droplet reactors</w:t>
      </w:r>
      <w:r w:rsidR="00472E6D" w:rsidRPr="004413EC">
        <w:rPr>
          <w:rFonts w:cs="Times New Roman"/>
          <w:sz w:val="24"/>
          <w:szCs w:val="24"/>
        </w:rPr>
        <w:t>,</w:t>
      </w:r>
      <w:r w:rsidR="000C0322" w:rsidRPr="004413EC">
        <w:rPr>
          <w:rFonts w:cs="Times New Roman"/>
          <w:sz w:val="24"/>
          <w:szCs w:val="24"/>
        </w:rPr>
        <w:t xml:space="preserve"> </w:t>
      </w:r>
      <w:r w:rsidR="0002558A" w:rsidRPr="004413EC">
        <w:rPr>
          <w:rFonts w:cs="Times New Roman"/>
          <w:sz w:val="24"/>
          <w:szCs w:val="24"/>
        </w:rPr>
        <w:t>which generated small droplets</w:t>
      </w:r>
      <w:r w:rsidR="00472E6D" w:rsidRPr="004413EC">
        <w:rPr>
          <w:rFonts w:cs="Times New Roman"/>
          <w:sz w:val="24"/>
          <w:szCs w:val="24"/>
        </w:rPr>
        <w:t xml:space="preserve"> </w:t>
      </w:r>
      <w:r w:rsidR="0002558A" w:rsidRPr="004413EC">
        <w:rPr>
          <w:rFonts w:cs="Times New Roman"/>
          <w:sz w:val="24"/>
          <w:szCs w:val="24"/>
        </w:rPr>
        <w:t xml:space="preserve">that </w:t>
      </w:r>
      <w:r w:rsidR="00472E6D" w:rsidRPr="004413EC">
        <w:rPr>
          <w:rFonts w:cs="Times New Roman"/>
          <w:sz w:val="24"/>
          <w:szCs w:val="24"/>
        </w:rPr>
        <w:t>were</w:t>
      </w:r>
      <w:r w:rsidR="00287DD2" w:rsidRPr="004413EC">
        <w:rPr>
          <w:rFonts w:cs="Times New Roman"/>
          <w:sz w:val="24"/>
          <w:szCs w:val="24"/>
        </w:rPr>
        <w:t xml:space="preserve"> </w:t>
      </w:r>
      <w:r w:rsidR="00472E6D" w:rsidRPr="004413EC">
        <w:rPr>
          <w:rFonts w:cs="Times New Roman"/>
          <w:sz w:val="24"/>
          <w:szCs w:val="24"/>
        </w:rPr>
        <w:t>of similar</w:t>
      </w:r>
      <w:r w:rsidR="00FC4012" w:rsidRPr="004413EC">
        <w:rPr>
          <w:rFonts w:cs="Times New Roman"/>
          <w:sz w:val="24"/>
          <w:szCs w:val="24"/>
        </w:rPr>
        <w:t xml:space="preserve"> size as typical cells</w:t>
      </w:r>
      <w:r w:rsidR="0037368F" w:rsidRPr="004413EC">
        <w:rPr>
          <w:rFonts w:cs="Times New Roman"/>
          <w:sz w:val="24"/>
          <w:szCs w:val="24"/>
        </w:rPr>
        <w:t>.</w:t>
      </w:r>
      <w:r w:rsidR="00472E6D" w:rsidRPr="004413EC">
        <w:rPr>
          <w:rFonts w:cs="Times New Roman"/>
          <w:sz w:val="24"/>
          <w:szCs w:val="24"/>
        </w:rPr>
        <w:t xml:space="preserve"> (</w:t>
      </w:r>
      <w:r w:rsidR="000C0322" w:rsidRPr="004413EC">
        <w:rPr>
          <w:rFonts w:cs="Times New Roman"/>
          <w:sz w:val="24"/>
          <w:szCs w:val="24"/>
        </w:rPr>
        <w:t>diameter ~10 μm</w:t>
      </w:r>
      <w:r w:rsidR="00472E6D" w:rsidRPr="004413EC">
        <w:rPr>
          <w:rFonts w:cs="Times New Roman"/>
          <w:sz w:val="24"/>
          <w:szCs w:val="24"/>
        </w:rPr>
        <w:t>)</w:t>
      </w:r>
      <w:r w:rsidR="000C0322" w:rsidRPr="004413EC">
        <w:rPr>
          <w:rFonts w:cs="Times New Roman"/>
          <w:sz w:val="24"/>
          <w:szCs w:val="24"/>
        </w:rPr>
        <w:t xml:space="preserve"> </w:t>
      </w:r>
      <w:r w:rsidR="007A3325" w:rsidRPr="004413EC">
        <w:rPr>
          <w:rFonts w:cs="Times New Roman"/>
          <w:sz w:val="24"/>
          <w:szCs w:val="24"/>
        </w:rPr>
        <w:t xml:space="preserve">The researchers </w:t>
      </w:r>
      <w:r w:rsidR="00A634CF" w:rsidRPr="004413EC">
        <w:rPr>
          <w:rFonts w:cs="Times New Roman"/>
          <w:sz w:val="24"/>
          <w:szCs w:val="24"/>
        </w:rPr>
        <w:t>first aimed</w:t>
      </w:r>
      <w:r w:rsidR="007A3325" w:rsidRPr="004413EC">
        <w:rPr>
          <w:rFonts w:cs="Times New Roman"/>
          <w:sz w:val="24"/>
          <w:szCs w:val="24"/>
        </w:rPr>
        <w:t xml:space="preserve"> to facilitate controlled fusion of these exosomes</w:t>
      </w:r>
      <w:r w:rsidR="008049FA" w:rsidRPr="004413EC">
        <w:rPr>
          <w:rFonts w:cs="Times New Roman"/>
          <w:sz w:val="24"/>
          <w:szCs w:val="24"/>
        </w:rPr>
        <w:t xml:space="preserve"> </w:t>
      </w:r>
      <w:r w:rsidR="00445075" w:rsidRPr="004413EC">
        <w:rPr>
          <w:rFonts w:cs="Times New Roman"/>
          <w:sz w:val="24"/>
          <w:szCs w:val="24"/>
        </w:rPr>
        <w:t xml:space="preserve">within the droplets </w:t>
      </w:r>
      <w:r w:rsidR="008049FA" w:rsidRPr="004413EC">
        <w:rPr>
          <w:rFonts w:cs="Times New Roman"/>
          <w:sz w:val="24"/>
          <w:szCs w:val="24"/>
        </w:rPr>
        <w:t>while preventing unwanted fusions.</w:t>
      </w:r>
    </w:p>
    <w:p w14:paraId="64779F26" w14:textId="0402A1CE" w:rsidR="00DF10DA" w:rsidRPr="004413EC" w:rsidRDefault="00DF10DA" w:rsidP="0083172C">
      <w:pPr>
        <w:spacing w:line="360" w:lineRule="auto"/>
        <w:rPr>
          <w:rFonts w:cs="Times New Roman"/>
          <w:sz w:val="24"/>
          <w:szCs w:val="24"/>
        </w:rPr>
      </w:pPr>
      <w:r w:rsidRPr="004413EC">
        <w:rPr>
          <w:rFonts w:cs="Times New Roman"/>
          <w:sz w:val="24"/>
          <w:szCs w:val="24"/>
        </w:rPr>
        <w:t>Th</w:t>
      </w:r>
      <w:r w:rsidR="00D862B0" w:rsidRPr="004413EC">
        <w:rPr>
          <w:rFonts w:cs="Times New Roman"/>
          <w:sz w:val="24"/>
          <w:szCs w:val="24"/>
        </w:rPr>
        <w:t>ey</w:t>
      </w:r>
      <w:r w:rsidRPr="004413EC">
        <w:rPr>
          <w:rFonts w:cs="Times New Roman"/>
          <w:sz w:val="24"/>
          <w:szCs w:val="24"/>
        </w:rPr>
        <w:t xml:space="preserve"> </w:t>
      </w:r>
      <w:r w:rsidR="00D862B0" w:rsidRPr="004413EC">
        <w:rPr>
          <w:rFonts w:cs="Times New Roman"/>
          <w:sz w:val="24"/>
          <w:szCs w:val="24"/>
        </w:rPr>
        <w:t>accomplished</w:t>
      </w:r>
      <w:r w:rsidRPr="004413EC">
        <w:rPr>
          <w:rFonts w:cs="Times New Roman"/>
          <w:sz w:val="24"/>
          <w:szCs w:val="24"/>
        </w:rPr>
        <w:t xml:space="preserve"> </w:t>
      </w:r>
      <w:r w:rsidR="00D862B0" w:rsidRPr="004413EC">
        <w:rPr>
          <w:rFonts w:cs="Times New Roman"/>
          <w:sz w:val="24"/>
          <w:szCs w:val="24"/>
        </w:rPr>
        <w:t>this</w:t>
      </w:r>
      <w:r w:rsidRPr="004413EC">
        <w:rPr>
          <w:rFonts w:cs="Times New Roman"/>
          <w:sz w:val="24"/>
          <w:szCs w:val="24"/>
        </w:rPr>
        <w:t xml:space="preserve"> by tailoring the exosome </w:t>
      </w:r>
      <w:r w:rsidR="00264FDB" w:rsidRPr="004413EC">
        <w:rPr>
          <w:rFonts w:cs="Times New Roman"/>
          <w:sz w:val="24"/>
          <w:szCs w:val="24"/>
        </w:rPr>
        <w:t xml:space="preserve">surfaces </w:t>
      </w:r>
      <w:r w:rsidRPr="004413EC">
        <w:rPr>
          <w:rFonts w:cs="Times New Roman"/>
          <w:sz w:val="24"/>
          <w:szCs w:val="24"/>
        </w:rPr>
        <w:t>with molecules called catechol</w:t>
      </w:r>
      <w:r w:rsidR="00610CC0" w:rsidRPr="004413EC">
        <w:rPr>
          <w:rFonts w:cs="Times New Roman"/>
          <w:sz w:val="24"/>
          <w:szCs w:val="24"/>
        </w:rPr>
        <w:t>,</w:t>
      </w:r>
      <w:r w:rsidRPr="004413EC">
        <w:rPr>
          <w:rFonts w:cs="Times New Roman"/>
          <w:sz w:val="24"/>
          <w:szCs w:val="24"/>
        </w:rPr>
        <w:t xml:space="preserve"> </w:t>
      </w:r>
      <w:r w:rsidR="00610CC0" w:rsidRPr="004413EC">
        <w:rPr>
          <w:rFonts w:cs="Times New Roman"/>
          <w:sz w:val="24"/>
          <w:szCs w:val="24"/>
        </w:rPr>
        <w:lastRenderedPageBreak/>
        <w:t>which</w:t>
      </w:r>
      <w:r w:rsidRPr="004413EC">
        <w:rPr>
          <w:rFonts w:cs="Times New Roman"/>
          <w:sz w:val="24"/>
          <w:szCs w:val="24"/>
        </w:rPr>
        <w:t xml:space="preserve"> </w:t>
      </w:r>
      <w:r w:rsidR="00610CC0" w:rsidRPr="004413EC">
        <w:rPr>
          <w:rFonts w:cs="Times New Roman"/>
          <w:sz w:val="24"/>
          <w:szCs w:val="24"/>
        </w:rPr>
        <w:t xml:space="preserve">is a chelating agent </w:t>
      </w:r>
      <w:r w:rsidR="00096384" w:rsidRPr="004413EC">
        <w:rPr>
          <w:rFonts w:cs="Times New Roman"/>
          <w:sz w:val="24"/>
          <w:szCs w:val="24"/>
        </w:rPr>
        <w:t>that</w:t>
      </w:r>
      <w:r w:rsidR="006B0808" w:rsidRPr="004413EC">
        <w:rPr>
          <w:rFonts w:cs="Times New Roman"/>
          <w:sz w:val="24"/>
          <w:szCs w:val="24"/>
        </w:rPr>
        <w:t xml:space="preserve"> </w:t>
      </w:r>
      <w:r w:rsidRPr="004413EC">
        <w:rPr>
          <w:rFonts w:cs="Times New Roman"/>
          <w:sz w:val="24"/>
          <w:szCs w:val="24"/>
        </w:rPr>
        <w:t>form</w:t>
      </w:r>
      <w:r w:rsidR="00096384" w:rsidRPr="004413EC">
        <w:rPr>
          <w:rFonts w:cs="Times New Roman"/>
          <w:sz w:val="24"/>
          <w:szCs w:val="24"/>
        </w:rPr>
        <w:t>s</w:t>
      </w:r>
      <w:r w:rsidRPr="004413EC">
        <w:rPr>
          <w:rFonts w:cs="Times New Roman"/>
          <w:sz w:val="24"/>
          <w:szCs w:val="24"/>
        </w:rPr>
        <w:t xml:space="preserve"> complexes with metal ions.</w:t>
      </w:r>
      <w:r w:rsidR="00610CC0" w:rsidRPr="004413EC">
        <w:rPr>
          <w:rFonts w:cs="Times New Roman"/>
          <w:sz w:val="24"/>
          <w:szCs w:val="24"/>
        </w:rPr>
        <w:t xml:space="preserve"> </w:t>
      </w:r>
      <w:r w:rsidR="009C631D" w:rsidRPr="004413EC">
        <w:rPr>
          <w:rFonts w:cs="Times New Roman"/>
          <w:sz w:val="24"/>
          <w:szCs w:val="24"/>
        </w:rPr>
        <w:t>This was in turn done by attaching the ca</w:t>
      </w:r>
      <w:r w:rsidR="00F76B22" w:rsidRPr="004413EC">
        <w:rPr>
          <w:rFonts w:cs="Times New Roman"/>
          <w:sz w:val="24"/>
          <w:szCs w:val="24"/>
        </w:rPr>
        <w:t>techol</w:t>
      </w:r>
      <w:r w:rsidR="009C631D" w:rsidRPr="004413EC">
        <w:rPr>
          <w:rFonts w:cs="Times New Roman"/>
          <w:sz w:val="24"/>
          <w:szCs w:val="24"/>
        </w:rPr>
        <w:t xml:space="preserve"> </w:t>
      </w:r>
      <w:r w:rsidR="00F76B22" w:rsidRPr="004413EC">
        <w:rPr>
          <w:rFonts w:cs="Times New Roman"/>
          <w:sz w:val="24"/>
          <w:szCs w:val="24"/>
        </w:rPr>
        <w:t xml:space="preserve">onto antibodies that target specific cell markers, such as </w:t>
      </w:r>
      <w:r w:rsidR="009C631D" w:rsidRPr="004413EC">
        <w:rPr>
          <w:rFonts w:cs="Times New Roman"/>
          <w:sz w:val="24"/>
          <w:szCs w:val="24"/>
        </w:rPr>
        <w:t xml:space="preserve">CD9. </w:t>
      </w:r>
      <w:r w:rsidR="00610CC0" w:rsidRPr="004413EC">
        <w:rPr>
          <w:rFonts w:cs="Times New Roman"/>
          <w:sz w:val="24"/>
          <w:szCs w:val="24"/>
        </w:rPr>
        <w:t>Th</w:t>
      </w:r>
      <w:r w:rsidR="00A87552" w:rsidRPr="004413EC">
        <w:rPr>
          <w:rFonts w:cs="Times New Roman"/>
          <w:sz w:val="24"/>
          <w:szCs w:val="24"/>
        </w:rPr>
        <w:t>e</w:t>
      </w:r>
      <w:r w:rsidR="00610CC0" w:rsidRPr="004413EC">
        <w:rPr>
          <w:rFonts w:cs="Times New Roman"/>
          <w:sz w:val="24"/>
          <w:szCs w:val="24"/>
        </w:rPr>
        <w:t xml:space="preserve"> </w:t>
      </w:r>
      <w:r w:rsidR="00D90BD6" w:rsidRPr="004413EC">
        <w:rPr>
          <w:rFonts w:cs="Times New Roman"/>
          <w:sz w:val="24"/>
          <w:szCs w:val="24"/>
        </w:rPr>
        <w:t xml:space="preserve">complex-forming </w:t>
      </w:r>
      <w:r w:rsidR="00610CC0" w:rsidRPr="004413EC">
        <w:rPr>
          <w:rFonts w:cs="Times New Roman"/>
          <w:sz w:val="24"/>
          <w:szCs w:val="24"/>
        </w:rPr>
        <w:t>property</w:t>
      </w:r>
      <w:r w:rsidR="00D90BD6" w:rsidRPr="004413EC">
        <w:rPr>
          <w:rFonts w:cs="Times New Roman"/>
          <w:sz w:val="24"/>
          <w:szCs w:val="24"/>
        </w:rPr>
        <w:t xml:space="preserve"> </w:t>
      </w:r>
      <w:r w:rsidR="00A87552" w:rsidRPr="004413EC">
        <w:rPr>
          <w:rFonts w:cs="Times New Roman"/>
          <w:sz w:val="24"/>
          <w:szCs w:val="24"/>
        </w:rPr>
        <w:t xml:space="preserve">of catechol </w:t>
      </w:r>
      <w:r w:rsidR="00D90BD6" w:rsidRPr="004413EC">
        <w:rPr>
          <w:rFonts w:cs="Times New Roman"/>
          <w:sz w:val="24"/>
          <w:szCs w:val="24"/>
        </w:rPr>
        <w:t xml:space="preserve">allows </w:t>
      </w:r>
      <w:r w:rsidR="00A87552" w:rsidRPr="004413EC">
        <w:rPr>
          <w:rFonts w:cs="Times New Roman"/>
          <w:sz w:val="24"/>
          <w:szCs w:val="24"/>
        </w:rPr>
        <w:t xml:space="preserve">them </w:t>
      </w:r>
      <w:r w:rsidR="00D90BD6" w:rsidRPr="004413EC">
        <w:rPr>
          <w:rFonts w:cs="Times New Roman"/>
          <w:sz w:val="24"/>
          <w:szCs w:val="24"/>
        </w:rPr>
        <w:t xml:space="preserve">to </w:t>
      </w:r>
      <w:r w:rsidR="004E016F" w:rsidRPr="004413EC">
        <w:rPr>
          <w:rFonts w:cs="Times New Roman"/>
          <w:sz w:val="24"/>
          <w:szCs w:val="24"/>
        </w:rPr>
        <w:t>drive</w:t>
      </w:r>
      <w:r w:rsidR="00D90BD6" w:rsidRPr="004413EC">
        <w:rPr>
          <w:rFonts w:cs="Times New Roman"/>
          <w:sz w:val="24"/>
          <w:szCs w:val="24"/>
        </w:rPr>
        <w:t xml:space="preserve"> fusions between exosomes</w:t>
      </w:r>
      <w:r w:rsidR="00A87552" w:rsidRPr="004413EC">
        <w:rPr>
          <w:rFonts w:cs="Times New Roman"/>
          <w:sz w:val="24"/>
          <w:szCs w:val="24"/>
        </w:rPr>
        <w:t xml:space="preserve"> when they are mixed with metal ions such as Fe</w:t>
      </w:r>
      <w:r w:rsidR="00A87552" w:rsidRPr="004413EC">
        <w:rPr>
          <w:rFonts w:cs="Times New Roman"/>
          <w:sz w:val="24"/>
          <w:szCs w:val="24"/>
          <w:vertAlign w:val="superscript"/>
        </w:rPr>
        <w:t>3+</w:t>
      </w:r>
      <w:r w:rsidR="00A87552" w:rsidRPr="004413EC">
        <w:rPr>
          <w:rFonts w:cs="Times New Roman"/>
          <w:sz w:val="24"/>
          <w:szCs w:val="24"/>
        </w:rPr>
        <w:t>.</w:t>
      </w:r>
      <w:r w:rsidR="00D90BD6" w:rsidRPr="004413EC">
        <w:rPr>
          <w:rFonts w:cs="Times New Roman"/>
          <w:sz w:val="24"/>
          <w:szCs w:val="24"/>
        </w:rPr>
        <w:t xml:space="preserve"> </w:t>
      </w:r>
      <w:r w:rsidR="00A87552" w:rsidRPr="004413EC">
        <w:rPr>
          <w:rFonts w:cs="Times New Roman"/>
          <w:sz w:val="24"/>
          <w:szCs w:val="24"/>
        </w:rPr>
        <w:t>The membrane fusion occurs when</w:t>
      </w:r>
      <w:r w:rsidR="00D90BD6" w:rsidRPr="004413EC">
        <w:rPr>
          <w:rFonts w:cs="Times New Roman"/>
          <w:sz w:val="24"/>
          <w:szCs w:val="24"/>
        </w:rPr>
        <w:t xml:space="preserve"> the catechols on the</w:t>
      </w:r>
      <w:r w:rsidR="00A87552" w:rsidRPr="004413EC">
        <w:rPr>
          <w:rFonts w:cs="Times New Roman"/>
          <w:sz w:val="24"/>
          <w:szCs w:val="24"/>
        </w:rPr>
        <w:t xml:space="preserve"> </w:t>
      </w:r>
      <w:r w:rsidR="00D90BD6" w:rsidRPr="004413EC">
        <w:rPr>
          <w:rFonts w:cs="Times New Roman"/>
          <w:sz w:val="24"/>
          <w:szCs w:val="24"/>
        </w:rPr>
        <w:t xml:space="preserve">surfaces bind to the iron and bring the vesicles </w:t>
      </w:r>
      <w:r w:rsidR="000D6F7B" w:rsidRPr="004413EC">
        <w:rPr>
          <w:rFonts w:cs="Times New Roman"/>
          <w:sz w:val="24"/>
          <w:szCs w:val="24"/>
        </w:rPr>
        <w:t xml:space="preserve">to close proximity </w:t>
      </w:r>
      <w:r w:rsidR="00A87552" w:rsidRPr="004413EC">
        <w:rPr>
          <w:rFonts w:cs="Times New Roman"/>
          <w:sz w:val="24"/>
          <w:szCs w:val="24"/>
        </w:rPr>
        <w:t>to</w:t>
      </w:r>
      <w:r w:rsidR="000D6F7B" w:rsidRPr="004413EC">
        <w:rPr>
          <w:rFonts w:cs="Times New Roman"/>
          <w:sz w:val="24"/>
          <w:szCs w:val="24"/>
        </w:rPr>
        <w:t xml:space="preserve"> one another</w:t>
      </w:r>
      <w:r w:rsidR="00D90BD6" w:rsidRPr="004413EC">
        <w:rPr>
          <w:rFonts w:cs="Times New Roman"/>
          <w:sz w:val="24"/>
          <w:szCs w:val="24"/>
        </w:rPr>
        <w:t>.</w:t>
      </w:r>
    </w:p>
    <w:p w14:paraId="073FC5AF" w14:textId="1F2E9D7D" w:rsidR="00DF10DA" w:rsidRPr="004413EC" w:rsidRDefault="0031624D" w:rsidP="0083172C">
      <w:pPr>
        <w:spacing w:line="360" w:lineRule="auto"/>
        <w:rPr>
          <w:rFonts w:cs="Times New Roman"/>
          <w:sz w:val="24"/>
          <w:szCs w:val="24"/>
        </w:rPr>
      </w:pPr>
      <w:r w:rsidRPr="004413EC">
        <w:rPr>
          <w:rFonts w:cs="Times New Roman"/>
          <w:sz w:val="24"/>
          <w:szCs w:val="24"/>
        </w:rPr>
        <w:t xml:space="preserve">Researchers </w:t>
      </w:r>
      <w:r w:rsidR="00015C31" w:rsidRPr="004413EC">
        <w:rPr>
          <w:rFonts w:cs="Times New Roman"/>
          <w:sz w:val="24"/>
          <w:szCs w:val="24"/>
        </w:rPr>
        <w:t xml:space="preserve">first </w:t>
      </w:r>
      <w:r w:rsidRPr="004413EC">
        <w:rPr>
          <w:rFonts w:cs="Times New Roman"/>
          <w:sz w:val="24"/>
          <w:szCs w:val="24"/>
        </w:rPr>
        <w:t>tested the effectiveness of this system by loading one type of exosomes with calcein-Co</w:t>
      </w:r>
      <w:r w:rsidRPr="004413EC">
        <w:rPr>
          <w:rFonts w:cs="Times New Roman"/>
          <w:sz w:val="24"/>
          <w:szCs w:val="24"/>
          <w:vertAlign w:val="superscript"/>
        </w:rPr>
        <w:t>2+</w:t>
      </w:r>
      <w:r w:rsidRPr="004413EC">
        <w:rPr>
          <w:rFonts w:cs="Times New Roman"/>
          <w:sz w:val="24"/>
          <w:szCs w:val="24"/>
        </w:rPr>
        <w:t xml:space="preserve"> and another with EDTA. When the two vesicles fuse and the contents are mixed, EDTA grab</w:t>
      </w:r>
      <w:r w:rsidR="00385BDB">
        <w:rPr>
          <w:rFonts w:cs="Times New Roman"/>
          <w:sz w:val="24"/>
          <w:szCs w:val="24"/>
        </w:rPr>
        <w:t>s</w:t>
      </w:r>
      <w:r w:rsidRPr="004413EC">
        <w:rPr>
          <w:rFonts w:cs="Times New Roman"/>
          <w:sz w:val="24"/>
          <w:szCs w:val="24"/>
        </w:rPr>
        <w:t xml:space="preserve"> the Co</w:t>
      </w:r>
      <w:r w:rsidRPr="004413EC">
        <w:rPr>
          <w:rFonts w:cs="Times New Roman"/>
          <w:sz w:val="24"/>
          <w:szCs w:val="24"/>
          <w:vertAlign w:val="superscript"/>
        </w:rPr>
        <w:t>2+</w:t>
      </w:r>
      <w:r w:rsidRPr="004413EC">
        <w:rPr>
          <w:rFonts w:cs="Times New Roman"/>
          <w:sz w:val="24"/>
          <w:szCs w:val="24"/>
        </w:rPr>
        <w:t xml:space="preserve"> away from calcein, which </w:t>
      </w:r>
      <w:r w:rsidR="0085443A">
        <w:rPr>
          <w:rFonts w:cs="Times New Roman"/>
          <w:sz w:val="24"/>
          <w:szCs w:val="24"/>
        </w:rPr>
        <w:t>then</w:t>
      </w:r>
      <w:r w:rsidR="00FF7300" w:rsidRPr="004413EC">
        <w:rPr>
          <w:rFonts w:cs="Times New Roman"/>
          <w:sz w:val="24"/>
          <w:szCs w:val="24"/>
        </w:rPr>
        <w:t xml:space="preserve"> </w:t>
      </w:r>
      <w:r w:rsidRPr="004413EC">
        <w:rPr>
          <w:rFonts w:cs="Times New Roman"/>
          <w:sz w:val="24"/>
          <w:szCs w:val="24"/>
        </w:rPr>
        <w:t>allow</w:t>
      </w:r>
      <w:r w:rsidR="0085443A">
        <w:rPr>
          <w:rFonts w:cs="Times New Roman"/>
          <w:sz w:val="24"/>
          <w:szCs w:val="24"/>
        </w:rPr>
        <w:t>s</w:t>
      </w:r>
      <w:r w:rsidRPr="004413EC">
        <w:rPr>
          <w:rFonts w:cs="Times New Roman"/>
          <w:sz w:val="24"/>
          <w:szCs w:val="24"/>
        </w:rPr>
        <w:t xml:space="preserve"> the latter to fluoresce.</w:t>
      </w:r>
      <w:r w:rsidR="00526F22" w:rsidRPr="004413EC">
        <w:rPr>
          <w:rFonts w:cs="Times New Roman"/>
          <w:sz w:val="24"/>
          <w:szCs w:val="24"/>
        </w:rPr>
        <w:t xml:space="preserve"> The team realized the</w:t>
      </w:r>
      <w:r w:rsidR="00AB6EED" w:rsidRPr="004413EC">
        <w:rPr>
          <w:rFonts w:cs="Times New Roman"/>
          <w:sz w:val="24"/>
          <w:szCs w:val="24"/>
        </w:rPr>
        <w:t>y</w:t>
      </w:r>
      <w:r w:rsidR="00526F22" w:rsidRPr="004413EC">
        <w:rPr>
          <w:rFonts w:cs="Times New Roman"/>
          <w:sz w:val="24"/>
          <w:szCs w:val="24"/>
        </w:rPr>
        <w:t xml:space="preserve"> </w:t>
      </w:r>
      <w:r w:rsidR="00AB6EED" w:rsidRPr="004413EC">
        <w:rPr>
          <w:rFonts w:cs="Times New Roman"/>
          <w:sz w:val="24"/>
          <w:szCs w:val="24"/>
        </w:rPr>
        <w:t xml:space="preserve">were </w:t>
      </w:r>
      <w:r w:rsidR="00526F22" w:rsidRPr="004413EC">
        <w:rPr>
          <w:rFonts w:cs="Times New Roman"/>
          <w:sz w:val="24"/>
          <w:szCs w:val="24"/>
        </w:rPr>
        <w:t>success</w:t>
      </w:r>
      <w:r w:rsidR="00AB6EED" w:rsidRPr="004413EC">
        <w:rPr>
          <w:rFonts w:cs="Times New Roman"/>
          <w:sz w:val="24"/>
          <w:szCs w:val="24"/>
        </w:rPr>
        <w:t>ful</w:t>
      </w:r>
      <w:r w:rsidR="00526F22" w:rsidRPr="004413EC">
        <w:rPr>
          <w:rFonts w:cs="Times New Roman"/>
          <w:sz w:val="24"/>
          <w:szCs w:val="24"/>
        </w:rPr>
        <w:t xml:space="preserve"> upon the detection of the fluorescence signal, </w:t>
      </w:r>
      <w:r w:rsidR="00570DCE" w:rsidRPr="004413EC">
        <w:rPr>
          <w:rFonts w:cs="Times New Roman"/>
          <w:sz w:val="24"/>
          <w:szCs w:val="24"/>
        </w:rPr>
        <w:t>and the fusion was further confirmed by</w:t>
      </w:r>
      <w:r w:rsidR="00526F22" w:rsidRPr="004413EC">
        <w:rPr>
          <w:rFonts w:cs="Times New Roman"/>
          <w:sz w:val="24"/>
          <w:szCs w:val="24"/>
        </w:rPr>
        <w:t xml:space="preserve"> </w:t>
      </w:r>
      <w:r w:rsidR="00E526D8" w:rsidRPr="004413EC">
        <w:rPr>
          <w:rFonts w:cs="Times New Roman"/>
          <w:sz w:val="24"/>
          <w:szCs w:val="24"/>
        </w:rPr>
        <w:t xml:space="preserve">the </w:t>
      </w:r>
      <w:r w:rsidR="00526F22" w:rsidRPr="004413EC">
        <w:rPr>
          <w:rFonts w:cs="Times New Roman"/>
          <w:sz w:val="24"/>
          <w:szCs w:val="24"/>
        </w:rPr>
        <w:t xml:space="preserve">doubling of the </w:t>
      </w:r>
      <w:r w:rsidR="00B76AD0" w:rsidRPr="004413EC">
        <w:rPr>
          <w:rFonts w:cs="Times New Roman"/>
          <w:sz w:val="24"/>
          <w:szCs w:val="24"/>
        </w:rPr>
        <w:t>measured</w:t>
      </w:r>
      <w:r w:rsidR="00570DCE" w:rsidRPr="004413EC">
        <w:rPr>
          <w:rFonts w:cs="Times New Roman"/>
          <w:sz w:val="24"/>
          <w:szCs w:val="24"/>
        </w:rPr>
        <w:t xml:space="preserve"> </w:t>
      </w:r>
      <w:r w:rsidR="00526F22" w:rsidRPr="004413EC">
        <w:rPr>
          <w:rFonts w:cs="Times New Roman"/>
          <w:sz w:val="24"/>
          <w:szCs w:val="24"/>
        </w:rPr>
        <w:t>exosome diameter.</w:t>
      </w:r>
    </w:p>
    <w:p w14:paraId="76CE8D7E" w14:textId="77777777" w:rsidR="0031624D" w:rsidRPr="004413EC" w:rsidRDefault="0031624D" w:rsidP="0083172C">
      <w:pPr>
        <w:spacing w:line="360" w:lineRule="auto"/>
        <w:rPr>
          <w:rFonts w:cs="Times New Roman"/>
          <w:sz w:val="24"/>
          <w:szCs w:val="24"/>
        </w:rPr>
      </w:pPr>
    </w:p>
    <w:p w14:paraId="2089230B" w14:textId="44791281" w:rsidR="00AD5ABF" w:rsidRPr="004413EC" w:rsidRDefault="00B01396" w:rsidP="0083172C">
      <w:pPr>
        <w:spacing w:line="360" w:lineRule="auto"/>
        <w:rPr>
          <w:rFonts w:cs="Times New Roman"/>
          <w:sz w:val="24"/>
          <w:szCs w:val="24"/>
        </w:rPr>
      </w:pPr>
      <w:r w:rsidRPr="004413EC">
        <w:rPr>
          <w:rFonts w:cs="Times New Roman"/>
          <w:noProof/>
          <w:sz w:val="24"/>
          <w:szCs w:val="24"/>
          <w:lang w:eastAsia="en-US"/>
        </w:rPr>
        <w:drawing>
          <wp:inline distT="0" distB="0" distL="0" distR="0" wp14:anchorId="73C7B9AC" wp14:editId="502B0161">
            <wp:extent cx="5353050" cy="430035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3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EF9CE" w14:textId="4229DABB" w:rsidR="00F17F2C" w:rsidRPr="004413EC" w:rsidRDefault="00F5014B" w:rsidP="00F17F2C">
      <w:pPr>
        <w:spacing w:line="240" w:lineRule="auto"/>
        <w:rPr>
          <w:rFonts w:ascii="Arial" w:hAnsi="Arial" w:cs="Arial"/>
          <w:sz w:val="24"/>
          <w:szCs w:val="24"/>
          <w:lang w:val="en-GB"/>
        </w:rPr>
      </w:pPr>
      <w:r w:rsidRPr="004413EC">
        <w:rPr>
          <w:rFonts w:ascii="Arial" w:hAnsi="Arial" w:cs="Arial"/>
          <w:b/>
          <w:sz w:val="24"/>
          <w:szCs w:val="24"/>
        </w:rPr>
        <w:t>Figure 1</w:t>
      </w:r>
      <w:r w:rsidRPr="004413EC">
        <w:rPr>
          <w:rFonts w:ascii="Arial" w:hAnsi="Arial" w:cs="Arial"/>
          <w:sz w:val="24"/>
          <w:szCs w:val="24"/>
        </w:rPr>
        <w:t xml:space="preserve">. </w:t>
      </w:r>
      <w:r w:rsidRPr="004413EC">
        <w:rPr>
          <w:rFonts w:ascii="Arial" w:hAnsi="Arial" w:cs="Arial"/>
          <w:b/>
          <w:sz w:val="24"/>
          <w:szCs w:val="24"/>
        </w:rPr>
        <w:t>(</w:t>
      </w:r>
      <w:r w:rsidR="00F17F2C" w:rsidRPr="004413EC">
        <w:rPr>
          <w:rFonts w:ascii="Arial" w:hAnsi="Arial" w:cs="Arial"/>
          <w:b/>
          <w:sz w:val="24"/>
          <w:szCs w:val="24"/>
        </w:rPr>
        <w:t>a</w:t>
      </w:r>
      <w:r w:rsidRPr="004413EC">
        <w:rPr>
          <w:rFonts w:ascii="Arial" w:hAnsi="Arial" w:cs="Arial"/>
          <w:b/>
          <w:sz w:val="24"/>
          <w:szCs w:val="24"/>
        </w:rPr>
        <w:t>)</w:t>
      </w:r>
      <w:r w:rsidR="00F17F2C" w:rsidRPr="004413EC">
        <w:rPr>
          <w:rFonts w:asciiTheme="minorHAnsi" w:hAnsiTheme="minorHAnsi"/>
          <w:kern w:val="0"/>
          <w:sz w:val="24"/>
          <w:szCs w:val="24"/>
          <w:lang w:val="en-GB"/>
        </w:rPr>
        <w:t xml:space="preserve"> </w:t>
      </w:r>
      <w:r w:rsidR="00217D57">
        <w:rPr>
          <w:rFonts w:ascii="Arial" w:hAnsi="Arial" w:cs="Arial"/>
          <w:sz w:val="24"/>
          <w:szCs w:val="24"/>
          <w:lang w:val="en-GB"/>
        </w:rPr>
        <w:t>Fe</w:t>
      </w:r>
      <w:r w:rsidR="00217D57" w:rsidRPr="00217D57">
        <w:rPr>
          <w:rFonts w:ascii="Arial" w:hAnsi="Arial" w:cs="Arial"/>
          <w:sz w:val="24"/>
          <w:szCs w:val="24"/>
          <w:vertAlign w:val="superscript"/>
          <w:lang w:val="en-GB"/>
        </w:rPr>
        <w:t>3+</w:t>
      </w:r>
      <w:r w:rsidR="00217D57">
        <w:rPr>
          <w:rFonts w:ascii="Arial" w:hAnsi="Arial" w:cs="Arial"/>
          <w:sz w:val="24"/>
          <w:szCs w:val="24"/>
          <w:lang w:val="en-GB"/>
        </w:rPr>
        <w:t xml:space="preserve"> ion triggers membrane </w:t>
      </w:r>
      <w:r w:rsidR="00217D57" w:rsidRPr="004413EC">
        <w:rPr>
          <w:rFonts w:ascii="Arial" w:hAnsi="Arial" w:cs="Arial"/>
          <w:sz w:val="24"/>
          <w:szCs w:val="24"/>
          <w:lang w:val="en-GB"/>
        </w:rPr>
        <w:t>fusion</w:t>
      </w:r>
      <w:r w:rsidR="00217D57">
        <w:rPr>
          <w:rFonts w:ascii="Arial" w:hAnsi="Arial" w:cs="Arial"/>
          <w:sz w:val="24"/>
          <w:szCs w:val="24"/>
          <w:lang w:val="en-GB"/>
        </w:rPr>
        <w:t xml:space="preserve"> in </w:t>
      </w:r>
      <w:r w:rsidR="00F17F2C" w:rsidRPr="004413EC">
        <w:rPr>
          <w:rFonts w:ascii="Arial" w:hAnsi="Arial" w:cs="Arial"/>
          <w:sz w:val="24"/>
          <w:szCs w:val="24"/>
          <w:lang w:val="en-GB"/>
        </w:rPr>
        <w:t>exosomes</w:t>
      </w:r>
      <w:r w:rsidR="00217D57" w:rsidRPr="00217D57">
        <w:rPr>
          <w:rFonts w:ascii="Arial" w:hAnsi="Arial" w:cs="Arial"/>
          <w:sz w:val="24"/>
          <w:szCs w:val="24"/>
          <w:lang w:val="en-GB"/>
        </w:rPr>
        <w:t xml:space="preserve"> </w:t>
      </w:r>
      <w:r w:rsidR="00217D57">
        <w:rPr>
          <w:rFonts w:ascii="Arial" w:hAnsi="Arial" w:cs="Arial"/>
          <w:sz w:val="24"/>
          <w:szCs w:val="24"/>
          <w:lang w:val="en-GB"/>
        </w:rPr>
        <w:t>tailored with c</w:t>
      </w:r>
      <w:r w:rsidR="00217D57" w:rsidRPr="004413EC">
        <w:rPr>
          <w:rFonts w:ascii="Arial" w:hAnsi="Arial" w:cs="Arial"/>
          <w:sz w:val="24"/>
          <w:szCs w:val="24"/>
          <w:lang w:val="en-GB"/>
        </w:rPr>
        <w:t>atechol</w:t>
      </w:r>
      <w:r w:rsidR="001B00FB">
        <w:rPr>
          <w:rFonts w:ascii="Arial" w:hAnsi="Arial" w:cs="Arial"/>
          <w:sz w:val="24"/>
          <w:szCs w:val="24"/>
          <w:lang w:val="en-GB"/>
        </w:rPr>
        <w:t xml:space="preserve"> (CEx)</w:t>
      </w:r>
      <w:r w:rsidR="00217D57">
        <w:rPr>
          <w:rFonts w:ascii="Arial" w:hAnsi="Arial" w:cs="Arial"/>
          <w:sz w:val="24"/>
          <w:szCs w:val="24"/>
          <w:lang w:val="en-GB"/>
        </w:rPr>
        <w:t>.</w:t>
      </w:r>
      <w:r w:rsidR="00F17F2C" w:rsidRPr="004413EC">
        <w:rPr>
          <w:rFonts w:ascii="Arial" w:hAnsi="Arial" w:cs="Arial"/>
          <w:sz w:val="24"/>
          <w:szCs w:val="24"/>
          <w:lang w:val="en-GB"/>
        </w:rPr>
        <w:t xml:space="preserve"> </w:t>
      </w:r>
      <w:r w:rsidR="00217D57">
        <w:rPr>
          <w:rFonts w:ascii="Arial" w:hAnsi="Arial" w:cs="Arial"/>
          <w:sz w:val="24"/>
          <w:szCs w:val="24"/>
          <w:lang w:val="en-GB"/>
        </w:rPr>
        <w:t>The formation</w:t>
      </w:r>
      <w:r w:rsidR="00F17F2C" w:rsidRPr="004413EC">
        <w:rPr>
          <w:rFonts w:ascii="Arial" w:hAnsi="Arial" w:cs="Arial"/>
          <w:sz w:val="24"/>
          <w:szCs w:val="24"/>
          <w:lang w:val="en-GB"/>
        </w:rPr>
        <w:t xml:space="preserve"> </w:t>
      </w:r>
      <w:r w:rsidR="00217D57">
        <w:rPr>
          <w:rFonts w:ascii="Arial" w:hAnsi="Arial" w:cs="Arial"/>
          <w:sz w:val="24"/>
          <w:szCs w:val="24"/>
          <w:lang w:val="en-GB"/>
        </w:rPr>
        <w:t xml:space="preserve">of a metal-catechol </w:t>
      </w:r>
      <w:r w:rsidR="00F17F2C" w:rsidRPr="004413EC">
        <w:rPr>
          <w:rFonts w:ascii="Arial" w:hAnsi="Arial" w:cs="Arial"/>
          <w:sz w:val="24"/>
          <w:szCs w:val="24"/>
          <w:lang w:val="en-GB"/>
        </w:rPr>
        <w:t>complex bring</w:t>
      </w:r>
      <w:r w:rsidR="00217D57">
        <w:rPr>
          <w:rFonts w:ascii="Arial" w:hAnsi="Arial" w:cs="Arial"/>
          <w:sz w:val="24"/>
          <w:szCs w:val="24"/>
          <w:lang w:val="en-GB"/>
        </w:rPr>
        <w:t>s</w:t>
      </w:r>
      <w:r w:rsidR="00F17F2C" w:rsidRPr="004413EC">
        <w:rPr>
          <w:rFonts w:ascii="Arial" w:hAnsi="Arial" w:cs="Arial"/>
          <w:sz w:val="24"/>
          <w:szCs w:val="24"/>
          <w:lang w:val="en-GB"/>
        </w:rPr>
        <w:t xml:space="preserve"> the exosomes into close proximity and enabl</w:t>
      </w:r>
      <w:r w:rsidR="00217D57">
        <w:rPr>
          <w:rFonts w:ascii="Arial" w:hAnsi="Arial" w:cs="Arial"/>
          <w:sz w:val="24"/>
          <w:szCs w:val="24"/>
          <w:lang w:val="en-GB"/>
        </w:rPr>
        <w:t>es</w:t>
      </w:r>
      <w:r w:rsidR="00F17F2C" w:rsidRPr="004413EC">
        <w:rPr>
          <w:rFonts w:ascii="Arial" w:hAnsi="Arial" w:cs="Arial"/>
          <w:sz w:val="24"/>
          <w:szCs w:val="24"/>
          <w:lang w:val="en-GB"/>
        </w:rPr>
        <w:t xml:space="preserve"> fusion. </w:t>
      </w:r>
      <w:r w:rsidR="00217D57">
        <w:rPr>
          <w:rFonts w:ascii="Arial" w:hAnsi="Arial" w:cs="Arial"/>
          <w:sz w:val="24"/>
          <w:szCs w:val="24"/>
          <w:lang w:val="en-GB"/>
        </w:rPr>
        <w:t>Different</w:t>
      </w:r>
      <w:r w:rsidR="00F17F2C" w:rsidRPr="004413EC">
        <w:rPr>
          <w:rFonts w:ascii="Arial" w:hAnsi="Arial" w:cs="Arial"/>
          <w:sz w:val="24"/>
          <w:szCs w:val="24"/>
          <w:lang w:val="en-GB"/>
        </w:rPr>
        <w:t xml:space="preserve"> reactants </w:t>
      </w:r>
      <w:r w:rsidR="00217D57">
        <w:rPr>
          <w:rFonts w:ascii="Arial" w:hAnsi="Arial" w:cs="Arial"/>
          <w:sz w:val="24"/>
          <w:szCs w:val="24"/>
          <w:lang w:val="en-GB"/>
        </w:rPr>
        <w:t>in each exosome a</w:t>
      </w:r>
      <w:r w:rsidR="00F17F2C" w:rsidRPr="004413EC">
        <w:rPr>
          <w:rFonts w:ascii="Arial" w:hAnsi="Arial" w:cs="Arial"/>
          <w:sz w:val="24"/>
          <w:szCs w:val="24"/>
          <w:lang w:val="en-GB"/>
        </w:rPr>
        <w:t xml:space="preserve">re </w:t>
      </w:r>
      <w:r w:rsidR="00217D57">
        <w:rPr>
          <w:rFonts w:ascii="Arial" w:hAnsi="Arial" w:cs="Arial"/>
          <w:sz w:val="24"/>
          <w:szCs w:val="24"/>
          <w:lang w:val="en-GB"/>
        </w:rPr>
        <w:t xml:space="preserve">then </w:t>
      </w:r>
      <w:r w:rsidR="00F17F2C" w:rsidRPr="004413EC">
        <w:rPr>
          <w:rFonts w:ascii="Arial" w:hAnsi="Arial" w:cs="Arial"/>
          <w:sz w:val="24"/>
          <w:szCs w:val="24"/>
          <w:lang w:val="en-GB"/>
        </w:rPr>
        <w:t xml:space="preserve">encapsulated together, promoting mixing </w:t>
      </w:r>
      <w:r w:rsidR="00217D57">
        <w:rPr>
          <w:rFonts w:ascii="Arial" w:hAnsi="Arial" w:cs="Arial"/>
          <w:sz w:val="24"/>
          <w:szCs w:val="24"/>
          <w:lang w:val="en-GB"/>
        </w:rPr>
        <w:t xml:space="preserve">and triggering reactions </w:t>
      </w:r>
      <w:r w:rsidR="00F17F2C" w:rsidRPr="004413EC">
        <w:rPr>
          <w:rFonts w:ascii="Arial" w:hAnsi="Arial" w:cs="Arial"/>
          <w:sz w:val="24"/>
          <w:szCs w:val="24"/>
          <w:lang w:val="en-GB"/>
        </w:rPr>
        <w:t>inside the fused exosomes (FEx).</w:t>
      </w:r>
      <w:r w:rsidR="00F17F2C" w:rsidRPr="004413EC">
        <w:rPr>
          <w:kern w:val="0"/>
          <w:sz w:val="24"/>
          <w:szCs w:val="24"/>
        </w:rPr>
        <w:t xml:space="preserve"> </w:t>
      </w:r>
      <w:r w:rsidR="00F17F2C" w:rsidRPr="004413EC">
        <w:rPr>
          <w:rFonts w:ascii="Arial" w:hAnsi="Arial" w:cs="Arial"/>
          <w:b/>
          <w:sz w:val="24"/>
          <w:szCs w:val="24"/>
        </w:rPr>
        <w:t>(b)</w:t>
      </w:r>
      <w:r w:rsidR="00F17F2C" w:rsidRPr="004413EC">
        <w:rPr>
          <w:rFonts w:asciiTheme="minorHAnsi" w:hAnsiTheme="minorHAnsi"/>
          <w:kern w:val="0"/>
          <w:sz w:val="24"/>
          <w:szCs w:val="24"/>
          <w:lang w:val="en-GB"/>
        </w:rPr>
        <w:t xml:space="preserve"> </w:t>
      </w:r>
      <w:r w:rsidR="00F17F2C" w:rsidRPr="004413EC">
        <w:rPr>
          <w:rFonts w:ascii="Arial" w:hAnsi="Arial" w:cs="Arial"/>
          <w:sz w:val="24"/>
          <w:szCs w:val="24"/>
        </w:rPr>
        <w:t xml:space="preserve">The microfluidic device designed for generating water-in-oil </w:t>
      </w:r>
      <w:r w:rsidR="00F17F2C" w:rsidRPr="004413EC">
        <w:rPr>
          <w:rFonts w:ascii="Arial" w:hAnsi="Arial" w:cs="Arial"/>
          <w:sz w:val="24"/>
          <w:szCs w:val="24"/>
        </w:rPr>
        <w:lastRenderedPageBreak/>
        <w:t>droplet reactors at the flow-focusing junction</w:t>
      </w:r>
      <w:r w:rsidR="002A63A9">
        <w:rPr>
          <w:rFonts w:ascii="Arial" w:hAnsi="Arial" w:cs="Arial"/>
          <w:sz w:val="24"/>
          <w:szCs w:val="24"/>
        </w:rPr>
        <w:t>.</w:t>
      </w:r>
      <w:r w:rsidR="00F17F2C" w:rsidRPr="004413EC">
        <w:rPr>
          <w:rFonts w:ascii="Arial" w:hAnsi="Arial" w:cs="Arial"/>
          <w:sz w:val="24"/>
          <w:szCs w:val="24"/>
        </w:rPr>
        <w:t xml:space="preserve"> </w:t>
      </w:r>
      <w:r w:rsidR="002A63A9">
        <w:rPr>
          <w:rFonts w:ascii="Arial" w:hAnsi="Arial" w:cs="Arial"/>
          <w:sz w:val="24"/>
          <w:szCs w:val="24"/>
        </w:rPr>
        <w:t>The</w:t>
      </w:r>
      <w:r w:rsidR="00F17F2C" w:rsidRPr="004413EC">
        <w:rPr>
          <w:rFonts w:ascii="Arial" w:hAnsi="Arial" w:cs="Arial"/>
          <w:sz w:val="24"/>
          <w:szCs w:val="24"/>
        </w:rPr>
        <w:t xml:space="preserve"> two aqueous phases (CEx and metal salt) me</w:t>
      </w:r>
      <w:r w:rsidR="002A63A9">
        <w:rPr>
          <w:rFonts w:ascii="Arial" w:hAnsi="Arial" w:cs="Arial"/>
          <w:sz w:val="24"/>
          <w:szCs w:val="24"/>
        </w:rPr>
        <w:t>e</w:t>
      </w:r>
      <w:r w:rsidR="00F17F2C" w:rsidRPr="004413EC">
        <w:rPr>
          <w:rFonts w:ascii="Arial" w:hAnsi="Arial" w:cs="Arial"/>
          <w:sz w:val="24"/>
          <w:szCs w:val="24"/>
        </w:rPr>
        <w:t xml:space="preserve">t and </w:t>
      </w:r>
      <w:r w:rsidR="002A63A9">
        <w:rPr>
          <w:rFonts w:ascii="Arial" w:hAnsi="Arial" w:cs="Arial"/>
          <w:sz w:val="24"/>
          <w:szCs w:val="24"/>
        </w:rPr>
        <w:t>a</w:t>
      </w:r>
      <w:r w:rsidR="00F17F2C" w:rsidRPr="004413EC">
        <w:rPr>
          <w:rFonts w:ascii="Arial" w:hAnsi="Arial" w:cs="Arial"/>
          <w:sz w:val="24"/>
          <w:szCs w:val="24"/>
        </w:rPr>
        <w:t xml:space="preserve">re delivered into the oil stream (1% surfactant PFPE-PEG in FC-40) </w:t>
      </w:r>
      <w:r w:rsidR="002A63A9">
        <w:rPr>
          <w:rFonts w:ascii="Arial" w:hAnsi="Arial" w:cs="Arial"/>
          <w:sz w:val="24"/>
          <w:szCs w:val="24"/>
        </w:rPr>
        <w:t>to</w:t>
      </w:r>
      <w:r w:rsidR="00F17F2C" w:rsidRPr="004413EC">
        <w:rPr>
          <w:rFonts w:ascii="Arial" w:hAnsi="Arial" w:cs="Arial"/>
          <w:sz w:val="24"/>
          <w:szCs w:val="24"/>
        </w:rPr>
        <w:t xml:space="preserve"> break </w:t>
      </w:r>
      <w:r w:rsidR="002A63A9">
        <w:rPr>
          <w:rFonts w:ascii="Arial" w:hAnsi="Arial" w:cs="Arial"/>
          <w:sz w:val="24"/>
          <w:szCs w:val="24"/>
        </w:rPr>
        <w:t xml:space="preserve">the </w:t>
      </w:r>
      <w:r w:rsidR="007D5CE4">
        <w:rPr>
          <w:rFonts w:ascii="Arial" w:hAnsi="Arial" w:cs="Arial"/>
          <w:sz w:val="24"/>
          <w:szCs w:val="24"/>
        </w:rPr>
        <w:t xml:space="preserve">liquid </w:t>
      </w:r>
      <w:r w:rsidR="00F17F2C" w:rsidRPr="004413EC">
        <w:rPr>
          <w:rFonts w:ascii="Arial" w:hAnsi="Arial" w:cs="Arial"/>
          <w:sz w:val="24"/>
          <w:szCs w:val="24"/>
        </w:rPr>
        <w:t xml:space="preserve">into droplets. </w:t>
      </w:r>
      <w:r w:rsidR="00F17F2C" w:rsidRPr="004413EC">
        <w:rPr>
          <w:rFonts w:ascii="Arial" w:hAnsi="Arial" w:cs="Arial"/>
          <w:b/>
          <w:sz w:val="24"/>
          <w:szCs w:val="24"/>
        </w:rPr>
        <w:t>(c)</w:t>
      </w:r>
      <w:r w:rsidR="00F17F2C" w:rsidRPr="004413EC">
        <w:rPr>
          <w:rFonts w:ascii="Arial" w:hAnsi="Arial" w:cs="Arial"/>
          <w:sz w:val="24"/>
          <w:szCs w:val="24"/>
        </w:rPr>
        <w:t xml:space="preserve"> </w:t>
      </w:r>
      <w:r w:rsidR="009568A9">
        <w:rPr>
          <w:rFonts w:ascii="Arial" w:hAnsi="Arial" w:cs="Arial"/>
          <w:sz w:val="24"/>
          <w:szCs w:val="24"/>
        </w:rPr>
        <w:t>Average</w:t>
      </w:r>
      <w:r w:rsidR="00F17F2C" w:rsidRPr="004413EC">
        <w:rPr>
          <w:rFonts w:ascii="Arial" w:hAnsi="Arial" w:cs="Arial"/>
          <w:sz w:val="24"/>
          <w:szCs w:val="24"/>
        </w:rPr>
        <w:t xml:space="preserve"> size of </w:t>
      </w:r>
      <w:r w:rsidR="009568A9">
        <w:rPr>
          <w:rFonts w:ascii="Arial" w:hAnsi="Arial" w:cs="Arial"/>
          <w:sz w:val="24"/>
          <w:szCs w:val="24"/>
        </w:rPr>
        <w:t>unfused e</w:t>
      </w:r>
      <w:r w:rsidR="00F17F2C" w:rsidRPr="004413EC">
        <w:rPr>
          <w:rFonts w:ascii="Arial" w:hAnsi="Arial" w:cs="Arial"/>
          <w:sz w:val="24"/>
          <w:szCs w:val="24"/>
        </w:rPr>
        <w:t>x</w:t>
      </w:r>
      <w:r w:rsidR="009568A9">
        <w:rPr>
          <w:rFonts w:ascii="Arial" w:hAnsi="Arial" w:cs="Arial"/>
          <w:sz w:val="24"/>
          <w:szCs w:val="24"/>
        </w:rPr>
        <w:t>osomes</w:t>
      </w:r>
      <w:r w:rsidR="00F17F2C" w:rsidRPr="004413EC">
        <w:rPr>
          <w:rFonts w:ascii="Arial" w:hAnsi="Arial" w:cs="Arial"/>
          <w:sz w:val="24"/>
          <w:szCs w:val="24"/>
        </w:rPr>
        <w:t xml:space="preserve"> (CEx-1: 121 ± 8 nm, CEx-2: 123 ± 5 nm) and </w:t>
      </w:r>
      <w:r w:rsidR="009568A9">
        <w:rPr>
          <w:rFonts w:ascii="Arial" w:hAnsi="Arial" w:cs="Arial"/>
          <w:sz w:val="24"/>
          <w:szCs w:val="24"/>
        </w:rPr>
        <w:t>fused exosomes</w:t>
      </w:r>
      <w:r w:rsidR="00F17F2C" w:rsidRPr="004413EC">
        <w:rPr>
          <w:rFonts w:ascii="Arial" w:hAnsi="Arial" w:cs="Arial"/>
          <w:sz w:val="24"/>
          <w:szCs w:val="24"/>
        </w:rPr>
        <w:t xml:space="preserve"> (</w:t>
      </w:r>
      <w:r w:rsidR="00497220" w:rsidRPr="004413EC">
        <w:rPr>
          <w:rFonts w:ascii="Arial" w:hAnsi="Arial" w:cs="Arial"/>
          <w:sz w:val="24"/>
          <w:szCs w:val="24"/>
        </w:rPr>
        <w:t>FEx</w:t>
      </w:r>
      <w:r w:rsidR="009568A9">
        <w:rPr>
          <w:rFonts w:ascii="Arial" w:hAnsi="Arial" w:cs="Arial"/>
          <w:sz w:val="24"/>
          <w:szCs w:val="24"/>
        </w:rPr>
        <w:t xml:space="preserve">: </w:t>
      </w:r>
      <w:r w:rsidR="00F17F2C" w:rsidRPr="004413EC">
        <w:rPr>
          <w:rFonts w:ascii="Arial" w:hAnsi="Arial" w:cs="Arial"/>
          <w:sz w:val="24"/>
          <w:szCs w:val="24"/>
        </w:rPr>
        <w:t>265 ± 14 nm).</w:t>
      </w:r>
    </w:p>
    <w:p w14:paraId="425E871C" w14:textId="2E0A16A2" w:rsidR="004348CC" w:rsidRPr="004413EC" w:rsidRDefault="004348CC" w:rsidP="004348CC">
      <w:pPr>
        <w:spacing w:line="240" w:lineRule="auto"/>
        <w:rPr>
          <w:rFonts w:eastAsia="맑은 고딕" w:cs="Times New Roman"/>
          <w:kern w:val="0"/>
          <w:sz w:val="24"/>
          <w:szCs w:val="24"/>
        </w:rPr>
      </w:pPr>
    </w:p>
    <w:p w14:paraId="24DE2C1E" w14:textId="29DCF2F9" w:rsidR="001860A5" w:rsidRPr="00041141" w:rsidRDefault="001D08B6" w:rsidP="001D08B6">
      <w:pPr>
        <w:spacing w:line="360" w:lineRule="auto"/>
        <w:rPr>
          <w:rFonts w:eastAsia="맑은 고딕" w:cs="Times New Roman"/>
          <w:kern w:val="0"/>
          <w:sz w:val="24"/>
          <w:szCs w:val="24"/>
          <w:lang w:val="en-GB"/>
        </w:rPr>
      </w:pPr>
      <w:r w:rsidRPr="004413EC">
        <w:rPr>
          <w:rFonts w:cs="Times New Roman"/>
          <w:sz w:val="24"/>
          <w:szCs w:val="24"/>
        </w:rPr>
        <w:t xml:space="preserve">These customized exosomes were then preloaded with different reactants and enzymes, which turned them into biomimetic nano factories. This allows them to produce high-value biomolecules by performing desired biocatalytic transformations in a spatially confined manner which is not possible using conventional laboratory test tubes. The team demonstrated this </w:t>
      </w:r>
      <w:r w:rsidRPr="004413EC">
        <w:rPr>
          <w:rFonts w:eastAsia="맑은 고딕" w:cs="Times New Roman"/>
          <w:kern w:val="0"/>
          <w:sz w:val="24"/>
          <w:szCs w:val="24"/>
        </w:rPr>
        <w:t xml:space="preserve">multienzyme biocatalytic </w:t>
      </w:r>
      <w:r w:rsidR="00C74A5C" w:rsidRPr="004413EC">
        <w:rPr>
          <w:rFonts w:eastAsia="맑은 고딕" w:cs="Times New Roman"/>
          <w:kern w:val="0"/>
          <w:sz w:val="24"/>
          <w:szCs w:val="24"/>
        </w:rPr>
        <w:t xml:space="preserve">cascade </w:t>
      </w:r>
      <w:r w:rsidRPr="004413EC">
        <w:rPr>
          <w:rFonts w:cs="Times New Roman"/>
          <w:sz w:val="24"/>
          <w:szCs w:val="24"/>
        </w:rPr>
        <w:t xml:space="preserve">function by encapsulating glucose oxidase </w:t>
      </w:r>
      <w:r w:rsidR="00C74A5C" w:rsidRPr="004413EC">
        <w:rPr>
          <w:rFonts w:cs="Times New Roman"/>
          <w:sz w:val="24"/>
          <w:szCs w:val="24"/>
        </w:rPr>
        <w:t>(GO</w:t>
      </w:r>
      <w:r w:rsidR="000E5811">
        <w:rPr>
          <w:rFonts w:cs="Times New Roman"/>
          <w:sz w:val="24"/>
          <w:szCs w:val="24"/>
        </w:rPr>
        <w:t>x</w:t>
      </w:r>
      <w:r w:rsidR="00C74A5C" w:rsidRPr="004413EC">
        <w:rPr>
          <w:rFonts w:cs="Times New Roman"/>
          <w:sz w:val="24"/>
          <w:szCs w:val="24"/>
        </w:rPr>
        <w:t xml:space="preserve">) </w:t>
      </w:r>
      <w:r w:rsidRPr="004413EC">
        <w:rPr>
          <w:rFonts w:cs="Times New Roman"/>
          <w:sz w:val="24"/>
          <w:szCs w:val="24"/>
        </w:rPr>
        <w:t xml:space="preserve">and horseradish peroxidase </w:t>
      </w:r>
      <w:r w:rsidR="00C74A5C" w:rsidRPr="004413EC">
        <w:rPr>
          <w:rFonts w:cs="Times New Roman"/>
          <w:sz w:val="24"/>
          <w:szCs w:val="24"/>
        </w:rPr>
        <w:t xml:space="preserve">(HRP) </w:t>
      </w:r>
      <w:r w:rsidRPr="004413EC">
        <w:rPr>
          <w:rFonts w:cs="Times New Roman"/>
          <w:sz w:val="24"/>
          <w:szCs w:val="24"/>
        </w:rPr>
        <w:t>in</w:t>
      </w:r>
      <w:r w:rsidR="002944BD" w:rsidRPr="004413EC">
        <w:rPr>
          <w:rFonts w:cs="Times New Roman"/>
          <w:sz w:val="24"/>
          <w:szCs w:val="24"/>
        </w:rPr>
        <w:t>side</w:t>
      </w:r>
      <w:r w:rsidRPr="004413EC">
        <w:rPr>
          <w:rFonts w:cs="Times New Roman"/>
          <w:sz w:val="24"/>
          <w:szCs w:val="24"/>
        </w:rPr>
        <w:t xml:space="preserve"> the exosomes. </w:t>
      </w:r>
      <w:r w:rsidR="00C74A5C" w:rsidRPr="004413EC">
        <w:rPr>
          <w:rFonts w:cs="Times New Roman"/>
          <w:sz w:val="24"/>
          <w:szCs w:val="24"/>
        </w:rPr>
        <w:t>The GO</w:t>
      </w:r>
      <w:r w:rsidR="000E5811">
        <w:rPr>
          <w:rFonts w:cs="Times New Roman"/>
          <w:sz w:val="24"/>
          <w:szCs w:val="24"/>
        </w:rPr>
        <w:t>x</w:t>
      </w:r>
      <w:r w:rsidR="00C74A5C" w:rsidRPr="004413EC">
        <w:rPr>
          <w:rFonts w:cs="Times New Roman"/>
          <w:sz w:val="24"/>
          <w:szCs w:val="24"/>
        </w:rPr>
        <w:t xml:space="preserve"> first converts glucose into gluconic acid and hydrogen peroxide. The HRP in turn uses the hydrogen peroxide generated in the first reaction to oxidize </w:t>
      </w:r>
      <w:r w:rsidR="00C74A5C" w:rsidRPr="004413EC">
        <w:rPr>
          <w:rFonts w:eastAsia="맑은 고딕" w:cs="Times New Roman"/>
          <w:kern w:val="0"/>
          <w:sz w:val="24"/>
          <w:szCs w:val="24"/>
          <w:lang w:val="en-GB"/>
        </w:rPr>
        <w:t xml:space="preserve">Amplex Red to </w:t>
      </w:r>
      <w:r w:rsidR="00F502DB" w:rsidRPr="004413EC">
        <w:rPr>
          <w:rFonts w:eastAsia="맑은 고딕" w:cs="Times New Roman"/>
          <w:kern w:val="0"/>
          <w:sz w:val="24"/>
          <w:szCs w:val="24"/>
          <w:lang w:val="en-GB"/>
        </w:rPr>
        <w:t>a</w:t>
      </w:r>
      <w:r w:rsidR="00C74A5C" w:rsidRPr="004413EC">
        <w:rPr>
          <w:rFonts w:eastAsia="맑은 고딕" w:cs="Times New Roman"/>
          <w:kern w:val="0"/>
          <w:sz w:val="24"/>
          <w:szCs w:val="24"/>
          <w:lang w:val="en-GB"/>
        </w:rPr>
        <w:t xml:space="preserve"> fluorescent product, resorufin</w:t>
      </w:r>
      <w:r w:rsidR="00C74A5C" w:rsidRPr="00FE6FD0">
        <w:rPr>
          <w:rFonts w:eastAsia="맑은 고딕" w:cs="Times New Roman"/>
          <w:color w:val="000000" w:themeColor="text1"/>
          <w:kern w:val="0"/>
          <w:sz w:val="24"/>
          <w:szCs w:val="24"/>
          <w:lang w:val="en-GB"/>
        </w:rPr>
        <w:t>.</w:t>
      </w:r>
      <w:r w:rsidR="00B25991" w:rsidRPr="00FE6FD0">
        <w:rPr>
          <w:rFonts w:eastAsia="맑은 고딕" w:cs="Times New Roman"/>
          <w:color w:val="000000" w:themeColor="text1"/>
          <w:kern w:val="0"/>
          <w:sz w:val="24"/>
          <w:szCs w:val="24"/>
          <w:lang w:val="en-GB"/>
        </w:rPr>
        <w:t xml:space="preserve"> The researchers were even able to take a step further by adding a third enzyme, galactosidase which converts lactose into glucose, into the mix.</w:t>
      </w:r>
    </w:p>
    <w:p w14:paraId="32593EA2" w14:textId="1C6205EA" w:rsidR="00F503D8" w:rsidRPr="004413EC" w:rsidRDefault="00FD2972" w:rsidP="001D08B6">
      <w:pPr>
        <w:spacing w:line="360" w:lineRule="auto"/>
        <w:rPr>
          <w:rFonts w:cs="Times New Roman"/>
          <w:sz w:val="24"/>
          <w:szCs w:val="24"/>
        </w:rPr>
      </w:pPr>
      <w:r w:rsidRPr="004413EC">
        <w:rPr>
          <w:rFonts w:cs="Times New Roman"/>
          <w:sz w:val="24"/>
          <w:szCs w:val="24"/>
        </w:rPr>
        <w:t xml:space="preserve">Next, </w:t>
      </w:r>
      <w:r w:rsidR="00AB2249" w:rsidRPr="004413EC">
        <w:rPr>
          <w:rFonts w:cs="Times New Roman"/>
          <w:sz w:val="24"/>
          <w:szCs w:val="24"/>
        </w:rPr>
        <w:t xml:space="preserve">the </w:t>
      </w:r>
      <w:r w:rsidR="00AB2249" w:rsidRPr="00B1555A">
        <w:rPr>
          <w:rFonts w:cs="Times New Roman"/>
          <w:color w:val="000000" w:themeColor="text1"/>
          <w:sz w:val="24"/>
          <w:szCs w:val="24"/>
        </w:rPr>
        <w:t xml:space="preserve">researchers </w:t>
      </w:r>
      <w:r w:rsidR="001860A5" w:rsidRPr="00B1555A">
        <w:rPr>
          <w:rFonts w:cs="Times New Roman"/>
          <w:color w:val="000000" w:themeColor="text1"/>
          <w:sz w:val="24"/>
          <w:szCs w:val="24"/>
        </w:rPr>
        <w:t>wanted</w:t>
      </w:r>
      <w:r w:rsidR="00AB2249" w:rsidRPr="00B1555A">
        <w:rPr>
          <w:rFonts w:cs="Times New Roman"/>
          <w:color w:val="000000" w:themeColor="text1"/>
          <w:sz w:val="24"/>
          <w:szCs w:val="24"/>
        </w:rPr>
        <w:t xml:space="preserve"> </w:t>
      </w:r>
      <w:r w:rsidR="001860A5" w:rsidRPr="00B1555A">
        <w:rPr>
          <w:rFonts w:cs="Times New Roman"/>
          <w:color w:val="000000" w:themeColor="text1"/>
          <w:sz w:val="24"/>
          <w:szCs w:val="24"/>
        </w:rPr>
        <w:t xml:space="preserve">to know </w:t>
      </w:r>
      <w:r w:rsidR="00AB2249" w:rsidRPr="00B1555A">
        <w:rPr>
          <w:rFonts w:cs="Times New Roman"/>
          <w:color w:val="000000" w:themeColor="text1"/>
          <w:sz w:val="24"/>
          <w:szCs w:val="24"/>
        </w:rPr>
        <w:t xml:space="preserve">exactly how well these mini reactors can be uptaken and internalized </w:t>
      </w:r>
      <w:r w:rsidR="006F3F73" w:rsidRPr="00B1555A">
        <w:rPr>
          <w:rFonts w:cs="Times New Roman"/>
          <w:color w:val="000000" w:themeColor="text1"/>
          <w:sz w:val="24"/>
          <w:szCs w:val="24"/>
        </w:rPr>
        <w:t>by</w:t>
      </w:r>
      <w:r w:rsidR="00AB2249" w:rsidRPr="00B1555A">
        <w:rPr>
          <w:rFonts w:cs="Times New Roman"/>
          <w:color w:val="000000" w:themeColor="text1"/>
          <w:sz w:val="24"/>
          <w:szCs w:val="24"/>
        </w:rPr>
        <w:t xml:space="preserve"> the cells. </w:t>
      </w:r>
      <w:r w:rsidR="00D50C22" w:rsidRPr="00B1555A">
        <w:rPr>
          <w:rFonts w:cs="Times New Roman"/>
          <w:color w:val="000000" w:themeColor="text1"/>
          <w:sz w:val="24"/>
          <w:szCs w:val="24"/>
        </w:rPr>
        <w:t xml:space="preserve">The cells </w:t>
      </w:r>
      <w:r w:rsidR="00215604" w:rsidRPr="00B1555A">
        <w:rPr>
          <w:rFonts w:cs="Times New Roman"/>
          <w:color w:val="000000" w:themeColor="text1"/>
          <w:sz w:val="24"/>
          <w:szCs w:val="24"/>
        </w:rPr>
        <w:t xml:space="preserve">derived </w:t>
      </w:r>
      <w:r w:rsidR="00D50C22" w:rsidRPr="00B1555A">
        <w:rPr>
          <w:rFonts w:cs="Times New Roman"/>
          <w:color w:val="000000" w:themeColor="text1"/>
          <w:sz w:val="24"/>
          <w:szCs w:val="24"/>
        </w:rPr>
        <w:t xml:space="preserve">from human breast tissues were fed with fused exosome nanoreactors, and their internalization over the next </w:t>
      </w:r>
      <w:r w:rsidR="00872825" w:rsidRPr="00B1555A">
        <w:rPr>
          <w:rFonts w:cs="Times New Roman"/>
          <w:color w:val="000000" w:themeColor="text1"/>
          <w:sz w:val="24"/>
          <w:szCs w:val="24"/>
        </w:rPr>
        <w:t xml:space="preserve">48 </w:t>
      </w:r>
      <w:r w:rsidR="00D50C22" w:rsidRPr="00B1555A">
        <w:rPr>
          <w:rFonts w:cs="Times New Roman"/>
          <w:color w:val="000000" w:themeColor="text1"/>
          <w:sz w:val="24"/>
          <w:szCs w:val="24"/>
        </w:rPr>
        <w:t xml:space="preserve">hours was observed </w:t>
      </w:r>
      <w:r w:rsidR="00750D92" w:rsidRPr="00B1555A">
        <w:rPr>
          <w:rFonts w:cs="Times New Roman"/>
          <w:color w:val="000000" w:themeColor="text1"/>
          <w:sz w:val="24"/>
          <w:szCs w:val="24"/>
        </w:rPr>
        <w:t>using</w:t>
      </w:r>
      <w:r w:rsidR="00D50C22" w:rsidRPr="00B1555A">
        <w:rPr>
          <w:rFonts w:cs="Times New Roman"/>
          <w:color w:val="000000" w:themeColor="text1"/>
          <w:sz w:val="24"/>
          <w:szCs w:val="24"/>
        </w:rPr>
        <w:t xml:space="preserve"> various markers</w:t>
      </w:r>
      <w:r w:rsidR="00750D92" w:rsidRPr="00B1555A">
        <w:rPr>
          <w:rFonts w:cs="Times New Roman"/>
          <w:color w:val="000000" w:themeColor="text1"/>
          <w:sz w:val="24"/>
          <w:szCs w:val="24"/>
        </w:rPr>
        <w:t xml:space="preserve"> and </w:t>
      </w:r>
      <w:r w:rsidR="00E20CCA" w:rsidRPr="00B1555A">
        <w:rPr>
          <w:rFonts w:cs="Times New Roman"/>
          <w:color w:val="000000" w:themeColor="text1"/>
          <w:sz w:val="24"/>
          <w:szCs w:val="24"/>
        </w:rPr>
        <w:t xml:space="preserve">a </w:t>
      </w:r>
      <w:r w:rsidR="00750D92" w:rsidRPr="00B1555A">
        <w:rPr>
          <w:rFonts w:cs="Times New Roman"/>
          <w:color w:val="000000" w:themeColor="text1"/>
          <w:sz w:val="24"/>
          <w:szCs w:val="24"/>
        </w:rPr>
        <w:t>confocal laser scanning microscope (CLSM)</w:t>
      </w:r>
      <w:r w:rsidR="00D50C22" w:rsidRPr="00B1555A">
        <w:rPr>
          <w:rFonts w:cs="Times New Roman"/>
          <w:color w:val="000000" w:themeColor="text1"/>
          <w:sz w:val="24"/>
          <w:szCs w:val="24"/>
        </w:rPr>
        <w:t xml:space="preserve">. It was found that cells were able to uptake these customized exosomes primarily through </w:t>
      </w:r>
      <w:r w:rsidR="00D50C22" w:rsidRPr="004413EC">
        <w:rPr>
          <w:rFonts w:cs="Times New Roman"/>
          <w:sz w:val="24"/>
          <w:szCs w:val="24"/>
        </w:rPr>
        <w:t>endocytosis, along with multiple other mechanisms. They further tested the beforementioned GO</w:t>
      </w:r>
      <w:r w:rsidR="000E5811">
        <w:rPr>
          <w:rFonts w:cs="Times New Roman"/>
          <w:sz w:val="24"/>
          <w:szCs w:val="24"/>
        </w:rPr>
        <w:t>x</w:t>
      </w:r>
      <w:r w:rsidR="00D50C22" w:rsidRPr="004413EC">
        <w:rPr>
          <w:rFonts w:cs="Times New Roman"/>
          <w:sz w:val="24"/>
          <w:szCs w:val="24"/>
        </w:rPr>
        <w:t xml:space="preserve">-HRP two enzyme system in the cells, and it was found that the </w:t>
      </w:r>
      <w:r w:rsidR="007D6FD8" w:rsidRPr="004413EC">
        <w:rPr>
          <w:rFonts w:cs="Times New Roman"/>
          <w:sz w:val="24"/>
          <w:szCs w:val="24"/>
        </w:rPr>
        <w:t xml:space="preserve">fused </w:t>
      </w:r>
      <w:r w:rsidR="00D50C22" w:rsidRPr="004413EC">
        <w:rPr>
          <w:rFonts w:cs="Times New Roman"/>
          <w:sz w:val="24"/>
          <w:szCs w:val="24"/>
        </w:rPr>
        <w:t>exosomes were able to successfully manufacture fluorescent products even while being inside the cells.</w:t>
      </w:r>
    </w:p>
    <w:p w14:paraId="654EEA20" w14:textId="4E614DB5" w:rsidR="001D08B6" w:rsidRPr="004413EC" w:rsidRDefault="00F327DD" w:rsidP="004348CC">
      <w:pPr>
        <w:spacing w:line="240" w:lineRule="auto"/>
        <w:rPr>
          <w:rFonts w:eastAsia="맑은 고딕" w:cs="Times New Roman"/>
          <w:kern w:val="0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63E3F30B" wp14:editId="0258C1AC">
            <wp:extent cx="5731510" cy="58604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2_Ne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02646" w14:textId="22A09570" w:rsidR="004348CC" w:rsidRPr="00235987" w:rsidRDefault="00FF3B3D" w:rsidP="0023598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4"/>
          <w:szCs w:val="24"/>
          <w:lang w:val="en-GB"/>
        </w:rPr>
      </w:pPr>
      <w:r w:rsidRPr="004413EC">
        <w:rPr>
          <w:rFonts w:ascii="Arial" w:eastAsia="Times New Roman" w:hAnsi="Arial" w:cs="Arial"/>
          <w:b/>
          <w:color w:val="000000"/>
          <w:kern w:val="0"/>
          <w:sz w:val="24"/>
          <w:szCs w:val="24"/>
        </w:rPr>
        <w:t xml:space="preserve">Figure 2. </w:t>
      </w:r>
      <w:r w:rsidRPr="004413EC">
        <w:rPr>
          <w:rFonts w:ascii="Arial" w:eastAsia="Times New Roman" w:hAnsi="Arial" w:cs="Arial"/>
          <w:color w:val="000000"/>
          <w:kern w:val="0"/>
          <w:sz w:val="24"/>
          <w:szCs w:val="24"/>
        </w:rPr>
        <w:t>(</w:t>
      </w:r>
      <w:r w:rsidRPr="004413EC">
        <w:rPr>
          <w:rFonts w:ascii="Arial" w:hAnsi="Arial" w:cs="Arial"/>
          <w:b/>
          <w:color w:val="000000"/>
          <w:kern w:val="0"/>
          <w:sz w:val="24"/>
          <w:szCs w:val="24"/>
        </w:rPr>
        <w:t>a</w:t>
      </w:r>
      <w:r w:rsidRPr="004413EC">
        <w:rPr>
          <w:rFonts w:ascii="Arial" w:hAnsi="Arial" w:cs="Arial"/>
          <w:color w:val="000000"/>
          <w:kern w:val="0"/>
          <w:sz w:val="24"/>
          <w:szCs w:val="24"/>
        </w:rPr>
        <w:t>)</w:t>
      </w:r>
      <w:r w:rsidRPr="004413EC">
        <w:rPr>
          <w:rFonts w:ascii="Arial" w:hAnsi="Arial" w:cs="Arial"/>
          <w:b/>
          <w:color w:val="000000"/>
          <w:kern w:val="0"/>
          <w:sz w:val="24"/>
          <w:szCs w:val="24"/>
        </w:rPr>
        <w:t xml:space="preserve"> </w:t>
      </w:r>
      <w:r w:rsidRPr="004413EC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Schematic representation of a two-enzyme GOx/HRP </w:t>
      </w:r>
      <w:r w:rsidR="0020729D">
        <w:rPr>
          <w:rFonts w:ascii="Arial" w:eastAsia="Times New Roman" w:hAnsi="Arial" w:cs="Arial"/>
          <w:color w:val="000000"/>
          <w:kern w:val="0"/>
          <w:sz w:val="24"/>
          <w:szCs w:val="24"/>
        </w:rPr>
        <w:t>CEx fusing</w:t>
      </w:r>
      <w:r w:rsidRPr="004413EC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 in</w:t>
      </w:r>
      <w:r w:rsidR="0020729D">
        <w:rPr>
          <w:rFonts w:ascii="Arial" w:eastAsia="Times New Roman" w:hAnsi="Arial" w:cs="Arial"/>
          <w:color w:val="000000"/>
          <w:kern w:val="0"/>
          <w:sz w:val="24"/>
          <w:szCs w:val="24"/>
        </w:rPr>
        <w:t>to</w:t>
      </w:r>
      <w:r w:rsidRPr="004413EC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 FEx. </w:t>
      </w:r>
      <w:r w:rsidRPr="00B1555A">
        <w:rPr>
          <w:rFonts w:ascii="Arial" w:eastAsia="Times New Roman" w:hAnsi="Arial" w:cs="Arial"/>
          <w:color w:val="000000" w:themeColor="text1"/>
          <w:kern w:val="0"/>
          <w:sz w:val="24"/>
          <w:szCs w:val="24"/>
        </w:rPr>
        <w:t>The catalytic reaction was initiated by adding glucose, generating H</w:t>
      </w:r>
      <w:r w:rsidRPr="00B1555A">
        <w:rPr>
          <w:rFonts w:ascii="Arial" w:eastAsia="Times New Roman" w:hAnsi="Arial" w:cs="Arial"/>
          <w:color w:val="000000" w:themeColor="text1"/>
          <w:kern w:val="0"/>
          <w:sz w:val="24"/>
          <w:szCs w:val="24"/>
          <w:vertAlign w:val="subscript"/>
        </w:rPr>
        <w:t>2</w:t>
      </w:r>
      <w:r w:rsidRPr="00B1555A">
        <w:rPr>
          <w:rFonts w:ascii="Arial" w:eastAsia="Times New Roman" w:hAnsi="Arial" w:cs="Arial"/>
          <w:color w:val="000000" w:themeColor="text1"/>
          <w:kern w:val="0"/>
          <w:sz w:val="24"/>
          <w:szCs w:val="24"/>
        </w:rPr>
        <w:t>O</w:t>
      </w:r>
      <w:r w:rsidRPr="00B1555A">
        <w:rPr>
          <w:rFonts w:ascii="Arial" w:eastAsia="Times New Roman" w:hAnsi="Arial" w:cs="Arial"/>
          <w:color w:val="000000" w:themeColor="text1"/>
          <w:kern w:val="0"/>
          <w:sz w:val="24"/>
          <w:szCs w:val="24"/>
          <w:vertAlign w:val="subscript"/>
        </w:rPr>
        <w:t>2</w:t>
      </w:r>
      <w:r w:rsidRPr="00B1555A">
        <w:rPr>
          <w:rFonts w:ascii="Arial" w:eastAsia="Times New Roman" w:hAnsi="Arial" w:cs="Arial"/>
          <w:color w:val="000000" w:themeColor="text1"/>
          <w:kern w:val="0"/>
          <w:sz w:val="24"/>
          <w:szCs w:val="24"/>
        </w:rPr>
        <w:t xml:space="preserve"> by aerobic oxidation, which was </w:t>
      </w:r>
      <w:r w:rsidR="0009196A" w:rsidRPr="00B1555A">
        <w:rPr>
          <w:rFonts w:ascii="Arial" w:eastAsia="Times New Roman" w:hAnsi="Arial" w:cs="Arial"/>
          <w:color w:val="000000" w:themeColor="text1"/>
          <w:kern w:val="0"/>
          <w:sz w:val="24"/>
          <w:szCs w:val="24"/>
        </w:rPr>
        <w:t xml:space="preserve">then </w:t>
      </w:r>
      <w:r w:rsidRPr="00B1555A">
        <w:rPr>
          <w:rFonts w:ascii="Arial" w:eastAsia="Times New Roman" w:hAnsi="Arial" w:cs="Arial"/>
          <w:color w:val="000000" w:themeColor="text1"/>
          <w:kern w:val="0"/>
          <w:sz w:val="24"/>
          <w:szCs w:val="24"/>
        </w:rPr>
        <w:t xml:space="preserve">used to oxidize Amplex Red to generate resorufin. </w:t>
      </w:r>
      <w:r w:rsidRPr="00B1555A">
        <w:rPr>
          <w:rFonts w:ascii="Arial" w:eastAsia="Times New Roman" w:hAnsi="Arial" w:cs="Arial"/>
          <w:b/>
          <w:color w:val="000000" w:themeColor="text1"/>
          <w:kern w:val="0"/>
          <w:sz w:val="24"/>
          <w:szCs w:val="24"/>
        </w:rPr>
        <w:t>(b)</w:t>
      </w:r>
      <w:r w:rsidRPr="00B1555A">
        <w:rPr>
          <w:rFonts w:ascii="Arial" w:eastAsia="Times New Roman" w:hAnsi="Arial" w:cs="Arial"/>
          <w:color w:val="000000" w:themeColor="text1"/>
          <w:kern w:val="0"/>
          <w:sz w:val="24"/>
          <w:szCs w:val="24"/>
        </w:rPr>
        <w:t xml:space="preserve"> Representative fluorescence spectra of resorufin generated by biocatalysis in </w:t>
      </w:r>
      <w:r w:rsidR="0020729D" w:rsidRPr="00B1555A">
        <w:rPr>
          <w:rFonts w:ascii="Arial" w:eastAsia="Times New Roman" w:hAnsi="Arial" w:cs="Arial"/>
          <w:color w:val="000000" w:themeColor="text1"/>
          <w:kern w:val="0"/>
          <w:sz w:val="24"/>
          <w:szCs w:val="24"/>
        </w:rPr>
        <w:t xml:space="preserve">fused exosomes </w:t>
      </w:r>
      <w:r w:rsidR="005B44C6" w:rsidRPr="00B1555A">
        <w:rPr>
          <w:rFonts w:ascii="Arial" w:eastAsia="Times New Roman" w:hAnsi="Arial" w:cs="Arial"/>
          <w:color w:val="000000" w:themeColor="text1"/>
          <w:kern w:val="0"/>
          <w:sz w:val="24"/>
          <w:szCs w:val="24"/>
        </w:rPr>
        <w:t>(</w:t>
      </w:r>
      <w:r w:rsidR="0020729D" w:rsidRPr="00B1555A">
        <w:rPr>
          <w:rFonts w:ascii="Arial" w:eastAsia="Times New Roman" w:hAnsi="Arial" w:cs="Arial"/>
          <w:color w:val="000000" w:themeColor="text1"/>
          <w:kern w:val="0"/>
          <w:sz w:val="24"/>
          <w:szCs w:val="24"/>
        </w:rPr>
        <w:t>FEx-GOx-HRP</w:t>
      </w:r>
      <w:r w:rsidR="005B44C6" w:rsidRPr="00B1555A">
        <w:rPr>
          <w:rFonts w:ascii="Arial" w:eastAsia="Times New Roman" w:hAnsi="Arial" w:cs="Arial"/>
          <w:color w:val="000000" w:themeColor="text1"/>
          <w:kern w:val="0"/>
          <w:sz w:val="24"/>
          <w:szCs w:val="24"/>
        </w:rPr>
        <w:t xml:space="preserve">) </w:t>
      </w:r>
      <w:r w:rsidRPr="00B1555A">
        <w:rPr>
          <w:rFonts w:ascii="Arial" w:eastAsia="Times New Roman" w:hAnsi="Arial" w:cs="Arial"/>
          <w:color w:val="000000" w:themeColor="text1"/>
          <w:kern w:val="0"/>
          <w:sz w:val="24"/>
          <w:szCs w:val="24"/>
        </w:rPr>
        <w:t xml:space="preserve">at different time points. </w:t>
      </w:r>
      <w:r w:rsidR="00967F33" w:rsidRPr="00B1555A">
        <w:rPr>
          <w:rFonts w:ascii="Arial" w:eastAsia="Times New Roman" w:hAnsi="Arial" w:cs="Arial"/>
          <w:color w:val="000000" w:themeColor="text1"/>
          <w:kern w:val="0"/>
          <w:sz w:val="24"/>
          <w:szCs w:val="24"/>
        </w:rPr>
        <w:t xml:space="preserve">Reaction rate for the nanoreactor </w:t>
      </w:r>
      <w:r w:rsidR="0000589A" w:rsidRPr="00B1555A">
        <w:rPr>
          <w:rFonts w:ascii="Arial" w:eastAsia="Times New Roman" w:hAnsi="Arial" w:cs="Arial" w:hint="eastAsia"/>
          <w:color w:val="000000" w:themeColor="text1"/>
          <w:kern w:val="0"/>
          <w:sz w:val="24"/>
          <w:szCs w:val="24"/>
        </w:rPr>
        <w:t>v</w:t>
      </w:r>
      <w:r w:rsidR="00967F33" w:rsidRPr="00B1555A">
        <w:rPr>
          <w:rFonts w:ascii="Arial" w:eastAsia="Times New Roman" w:hAnsi="Arial" w:cs="Arial"/>
          <w:color w:val="000000" w:themeColor="text1"/>
          <w:kern w:val="0"/>
          <w:sz w:val="24"/>
          <w:szCs w:val="24"/>
        </w:rPr>
        <w:t xml:space="preserve">s glucose concentration to calculate kinetic constants by fitting the Michaelis-Menten equation. </w:t>
      </w:r>
      <w:r w:rsidRPr="00B1555A">
        <w:rPr>
          <w:rFonts w:ascii="Arial" w:eastAsia="Times New Roman" w:hAnsi="Arial" w:cs="Arial"/>
          <w:b/>
          <w:color w:val="000000" w:themeColor="text1"/>
          <w:kern w:val="0"/>
          <w:sz w:val="24"/>
          <w:szCs w:val="24"/>
        </w:rPr>
        <w:t>(c)</w:t>
      </w:r>
      <w:r w:rsidRPr="00B1555A">
        <w:rPr>
          <w:rFonts w:cs="Times New Roman"/>
          <w:b/>
          <w:color w:val="000000" w:themeColor="text1"/>
          <w:kern w:val="0"/>
          <w:sz w:val="24"/>
          <w:szCs w:val="24"/>
          <w:lang w:val="en-GB"/>
        </w:rPr>
        <w:t xml:space="preserve"> </w:t>
      </w:r>
      <w:r w:rsidRPr="00B1555A">
        <w:rPr>
          <w:rFonts w:ascii="Arial" w:eastAsia="Times New Roman" w:hAnsi="Arial" w:cs="Arial"/>
          <w:color w:val="000000" w:themeColor="text1"/>
          <w:kern w:val="0"/>
          <w:sz w:val="24"/>
          <w:szCs w:val="24"/>
          <w:lang w:val="en-GB"/>
        </w:rPr>
        <w:t xml:space="preserve">Stability </w:t>
      </w:r>
      <w:r w:rsidRPr="004413EC">
        <w:rPr>
          <w:rFonts w:ascii="Arial" w:eastAsia="Times New Roman" w:hAnsi="Arial" w:cs="Arial"/>
          <w:color w:val="000000"/>
          <w:kern w:val="0"/>
          <w:sz w:val="24"/>
          <w:szCs w:val="24"/>
          <w:lang w:val="en-GB"/>
        </w:rPr>
        <w:t>and integrity of FEx-GOx-HRP after cellular integration</w:t>
      </w:r>
      <w:r w:rsidRPr="004413EC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 after 48 h</w:t>
      </w:r>
      <w:r w:rsidR="00F41920">
        <w:rPr>
          <w:rFonts w:ascii="Arial" w:eastAsia="Times New Roman" w:hAnsi="Arial" w:cs="Arial"/>
          <w:color w:val="000000"/>
          <w:kern w:val="0"/>
          <w:sz w:val="24"/>
          <w:szCs w:val="24"/>
        </w:rPr>
        <w:t>.</w:t>
      </w:r>
      <w:r w:rsidRPr="004413EC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 </w:t>
      </w:r>
      <w:r w:rsidR="00F41920">
        <w:rPr>
          <w:rFonts w:ascii="Arial" w:eastAsia="Times New Roman" w:hAnsi="Arial" w:cs="Arial"/>
          <w:color w:val="000000"/>
          <w:kern w:val="0"/>
          <w:sz w:val="24"/>
          <w:szCs w:val="24"/>
        </w:rPr>
        <w:t>E</w:t>
      </w:r>
      <w:r w:rsidR="00826360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ndosomes </w:t>
      </w:r>
      <w:r w:rsidRPr="004413EC">
        <w:rPr>
          <w:rFonts w:ascii="Arial" w:eastAsia="Times New Roman" w:hAnsi="Arial" w:cs="Arial"/>
          <w:color w:val="000000"/>
          <w:kern w:val="0"/>
          <w:sz w:val="24"/>
          <w:szCs w:val="24"/>
        </w:rPr>
        <w:t>(</w:t>
      </w:r>
      <w:r w:rsidR="00826360" w:rsidRPr="004413EC">
        <w:rPr>
          <w:rFonts w:ascii="Arial" w:eastAsia="Times New Roman" w:hAnsi="Arial" w:cs="Arial"/>
          <w:color w:val="000000"/>
          <w:kern w:val="0"/>
          <w:sz w:val="24"/>
          <w:szCs w:val="24"/>
        </w:rPr>
        <w:t>EEA1</w:t>
      </w:r>
      <w:r w:rsidR="00826360">
        <w:rPr>
          <w:rFonts w:ascii="Arial" w:eastAsia="Times New Roman" w:hAnsi="Arial" w:cs="Arial"/>
          <w:color w:val="000000"/>
          <w:kern w:val="0"/>
          <w:sz w:val="24"/>
          <w:szCs w:val="24"/>
        </w:rPr>
        <w:t>,</w:t>
      </w:r>
      <w:r w:rsidR="00826360" w:rsidRPr="004413EC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 </w:t>
      </w:r>
      <w:r w:rsidRPr="004413EC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red) </w:t>
      </w:r>
      <w:r w:rsidR="00826360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lysosomes </w:t>
      </w:r>
      <w:r w:rsidRPr="004413EC">
        <w:rPr>
          <w:rFonts w:ascii="Arial" w:eastAsia="Times New Roman" w:hAnsi="Arial" w:cs="Arial"/>
          <w:color w:val="000000"/>
          <w:kern w:val="0"/>
          <w:sz w:val="24"/>
          <w:szCs w:val="24"/>
        </w:rPr>
        <w:t>(</w:t>
      </w:r>
      <w:r w:rsidR="00826360" w:rsidRPr="004413EC">
        <w:rPr>
          <w:rFonts w:ascii="Arial" w:eastAsia="Times New Roman" w:hAnsi="Arial" w:cs="Arial"/>
          <w:color w:val="000000"/>
          <w:kern w:val="0"/>
          <w:sz w:val="24"/>
          <w:szCs w:val="24"/>
        </w:rPr>
        <w:t>LAMP1</w:t>
      </w:r>
      <w:r w:rsidR="00826360">
        <w:rPr>
          <w:rFonts w:ascii="Arial" w:eastAsia="Times New Roman" w:hAnsi="Arial" w:cs="Arial"/>
          <w:color w:val="000000"/>
          <w:kern w:val="0"/>
          <w:sz w:val="24"/>
          <w:szCs w:val="24"/>
        </w:rPr>
        <w:t>,</w:t>
      </w:r>
      <w:r w:rsidR="00826360" w:rsidRPr="004413EC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 </w:t>
      </w:r>
      <w:r w:rsidRPr="004413EC">
        <w:rPr>
          <w:rFonts w:ascii="Arial" w:eastAsia="Times New Roman" w:hAnsi="Arial" w:cs="Arial"/>
          <w:color w:val="000000"/>
          <w:kern w:val="0"/>
          <w:sz w:val="24"/>
          <w:szCs w:val="24"/>
        </w:rPr>
        <w:t>magenta)</w:t>
      </w:r>
      <w:r w:rsidR="00E7565E">
        <w:rPr>
          <w:rFonts w:ascii="Arial" w:eastAsia="Times New Roman" w:hAnsi="Arial" w:cs="Arial"/>
          <w:color w:val="000000"/>
          <w:kern w:val="0"/>
          <w:sz w:val="24"/>
          <w:szCs w:val="24"/>
        </w:rPr>
        <w:t>,</w:t>
      </w:r>
      <w:r w:rsidR="00F41920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 </w:t>
      </w:r>
      <w:r w:rsidR="00E7565E" w:rsidRPr="004413EC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and FEx (green) </w:t>
      </w:r>
      <w:r w:rsidR="00F41920">
        <w:rPr>
          <w:rFonts w:ascii="Arial" w:eastAsia="Times New Roman" w:hAnsi="Arial" w:cs="Arial"/>
          <w:color w:val="000000"/>
          <w:kern w:val="0"/>
          <w:sz w:val="24"/>
          <w:szCs w:val="24"/>
        </w:rPr>
        <w:t>are shown</w:t>
      </w:r>
      <w:r w:rsidRPr="004413EC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. </w:t>
      </w:r>
      <w:r w:rsidRPr="004413EC">
        <w:rPr>
          <w:rFonts w:ascii="Arial" w:eastAsia="Times New Roman" w:hAnsi="Arial" w:cs="Arial"/>
          <w:b/>
          <w:color w:val="000000"/>
          <w:kern w:val="0"/>
          <w:sz w:val="24"/>
          <w:szCs w:val="24"/>
        </w:rPr>
        <w:t>(d)</w:t>
      </w:r>
      <w:r w:rsidRPr="004413EC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 </w:t>
      </w:r>
      <w:r w:rsidRPr="004413EC">
        <w:rPr>
          <w:rFonts w:ascii="Arial" w:eastAsia="Times New Roman" w:hAnsi="Arial" w:cs="Arial"/>
          <w:color w:val="000000"/>
          <w:kern w:val="0"/>
          <w:sz w:val="24"/>
          <w:szCs w:val="24"/>
          <w:lang w:val="en-GB"/>
        </w:rPr>
        <w:t>Plot of Pearson correlation coefficient (</w:t>
      </w:r>
      <w:r w:rsidRPr="004413EC">
        <w:rPr>
          <w:rFonts w:ascii="Arial" w:eastAsia="Times New Roman" w:hAnsi="Arial" w:cs="Arial"/>
          <w:i/>
          <w:color w:val="000000"/>
          <w:kern w:val="0"/>
          <w:sz w:val="24"/>
          <w:szCs w:val="24"/>
          <w:lang w:val="en-GB"/>
        </w:rPr>
        <w:t>PCC</w:t>
      </w:r>
      <w:r w:rsidRPr="004413EC">
        <w:rPr>
          <w:rFonts w:ascii="Arial" w:eastAsia="Times New Roman" w:hAnsi="Arial" w:cs="Arial"/>
          <w:color w:val="000000"/>
          <w:kern w:val="0"/>
          <w:sz w:val="24"/>
          <w:szCs w:val="24"/>
          <w:vertAlign w:val="subscript"/>
          <w:lang w:val="en-GB"/>
        </w:rPr>
        <w:t>Lysosome-FEx</w:t>
      </w:r>
      <w:r w:rsidRPr="004413EC">
        <w:rPr>
          <w:rFonts w:ascii="Arial" w:eastAsia="Times New Roman" w:hAnsi="Arial" w:cs="Arial"/>
          <w:color w:val="000000"/>
          <w:kern w:val="0"/>
          <w:sz w:val="24"/>
          <w:szCs w:val="24"/>
          <w:lang w:val="en-GB"/>
        </w:rPr>
        <w:t>) values over time for magenta (lysosome) and green (FEx) fluorescence</w:t>
      </w:r>
      <w:r w:rsidR="00127304">
        <w:rPr>
          <w:rFonts w:ascii="Arial" w:eastAsia="Times New Roman" w:hAnsi="Arial" w:cs="Arial"/>
          <w:color w:val="000000"/>
          <w:kern w:val="0"/>
          <w:sz w:val="24"/>
          <w:szCs w:val="24"/>
          <w:lang w:val="en-GB"/>
        </w:rPr>
        <w:t>,</w:t>
      </w:r>
      <w:r w:rsidRPr="004413EC">
        <w:rPr>
          <w:rFonts w:ascii="Arial" w:eastAsia="Times New Roman" w:hAnsi="Arial" w:cs="Arial"/>
          <w:color w:val="000000"/>
          <w:kern w:val="0"/>
          <w:sz w:val="24"/>
          <w:szCs w:val="24"/>
          <w:lang w:val="en-GB"/>
        </w:rPr>
        <w:t xml:space="preserve"> and for red (Endosome) and green (FEx) fluorescence.</w:t>
      </w:r>
      <w:bookmarkStart w:id="0" w:name="_GoBack"/>
      <w:bookmarkEnd w:id="0"/>
    </w:p>
    <w:p w14:paraId="09F383C6" w14:textId="77777777" w:rsidR="0000589A" w:rsidRPr="004413EC" w:rsidRDefault="0000589A" w:rsidP="00E57C13">
      <w:pPr>
        <w:spacing w:line="360" w:lineRule="auto"/>
        <w:rPr>
          <w:rFonts w:cs="Times New Roman"/>
          <w:sz w:val="24"/>
          <w:szCs w:val="24"/>
        </w:rPr>
      </w:pPr>
    </w:p>
    <w:p w14:paraId="3927F4B6" w14:textId="6197A546" w:rsidR="00476F2E" w:rsidRDefault="00746CE3" w:rsidP="00B03028">
      <w:pPr>
        <w:spacing w:line="360" w:lineRule="auto"/>
        <w:rPr>
          <w:rFonts w:cs="Times New Roman"/>
          <w:sz w:val="24"/>
          <w:szCs w:val="24"/>
        </w:rPr>
      </w:pPr>
      <w:r w:rsidRPr="004413EC">
        <w:rPr>
          <w:rFonts w:cs="Times New Roman"/>
          <w:sz w:val="24"/>
          <w:szCs w:val="24"/>
        </w:rPr>
        <w:t>Armed with th</w:t>
      </w:r>
      <w:r w:rsidR="00EE6083" w:rsidRPr="004413EC">
        <w:rPr>
          <w:rFonts w:cs="Times New Roman"/>
          <w:sz w:val="24"/>
          <w:szCs w:val="24"/>
        </w:rPr>
        <w:t>is</w:t>
      </w:r>
      <w:r w:rsidRPr="004413EC">
        <w:rPr>
          <w:rFonts w:cs="Times New Roman"/>
          <w:sz w:val="24"/>
          <w:szCs w:val="24"/>
        </w:rPr>
        <w:t xml:space="preserve"> knowledge, </w:t>
      </w:r>
      <w:r w:rsidR="00CC7C99" w:rsidRPr="004413EC">
        <w:rPr>
          <w:rFonts w:cs="Times New Roman"/>
          <w:sz w:val="24"/>
          <w:szCs w:val="24"/>
        </w:rPr>
        <w:t xml:space="preserve">the team </w:t>
      </w:r>
      <w:r w:rsidR="00612529" w:rsidRPr="004413EC">
        <w:rPr>
          <w:rFonts w:cs="Times New Roman"/>
          <w:sz w:val="24"/>
          <w:szCs w:val="24"/>
        </w:rPr>
        <w:t xml:space="preserve">sought to </w:t>
      </w:r>
      <w:r w:rsidR="00CC7C99" w:rsidRPr="004413EC">
        <w:rPr>
          <w:rFonts w:cs="Times New Roman"/>
          <w:sz w:val="24"/>
          <w:szCs w:val="24"/>
        </w:rPr>
        <w:t xml:space="preserve">create functional artificial </w:t>
      </w:r>
      <w:r w:rsidR="001531B2">
        <w:rPr>
          <w:rFonts w:cs="Times New Roman"/>
          <w:sz w:val="24"/>
          <w:szCs w:val="24"/>
        </w:rPr>
        <w:t>mitochondria</w:t>
      </w:r>
      <w:r w:rsidR="00CC7C99" w:rsidRPr="004413EC">
        <w:rPr>
          <w:rFonts w:cs="Times New Roman"/>
          <w:sz w:val="24"/>
          <w:szCs w:val="24"/>
        </w:rPr>
        <w:t xml:space="preserve"> that </w:t>
      </w:r>
      <w:r w:rsidR="002770AC">
        <w:rPr>
          <w:rFonts w:cs="Times New Roman"/>
          <w:sz w:val="24"/>
          <w:szCs w:val="24"/>
        </w:rPr>
        <w:lastRenderedPageBreak/>
        <w:t>are</w:t>
      </w:r>
      <w:r w:rsidR="00CC7C99" w:rsidRPr="004413EC">
        <w:rPr>
          <w:rFonts w:cs="Times New Roman"/>
          <w:sz w:val="24"/>
          <w:szCs w:val="24"/>
        </w:rPr>
        <w:t xml:space="preserve"> capable of producing </w:t>
      </w:r>
      <w:r w:rsidR="00FC0A1D">
        <w:rPr>
          <w:rFonts w:cs="Times New Roman"/>
          <w:sz w:val="24"/>
          <w:szCs w:val="24"/>
        </w:rPr>
        <w:t>energy</w:t>
      </w:r>
      <w:r w:rsidR="00EE6083" w:rsidRPr="004413EC">
        <w:rPr>
          <w:rFonts w:cs="Times New Roman"/>
          <w:sz w:val="24"/>
          <w:szCs w:val="24"/>
        </w:rPr>
        <w:t xml:space="preserve"> inside the cells</w:t>
      </w:r>
      <w:r w:rsidR="00CC7C99" w:rsidRPr="004413EC">
        <w:rPr>
          <w:rFonts w:cs="Times New Roman"/>
          <w:sz w:val="24"/>
          <w:szCs w:val="24"/>
        </w:rPr>
        <w:t xml:space="preserve">. </w:t>
      </w:r>
      <w:r w:rsidR="00B4611F" w:rsidRPr="004413EC">
        <w:rPr>
          <w:rFonts w:cs="Times New Roman"/>
          <w:sz w:val="24"/>
          <w:szCs w:val="24"/>
        </w:rPr>
        <w:t>To achieve this, ATP synthase and bo</w:t>
      </w:r>
      <w:r w:rsidR="00B4611F" w:rsidRPr="004413EC">
        <w:rPr>
          <w:rFonts w:cs="Times New Roman"/>
          <w:sz w:val="24"/>
          <w:szCs w:val="24"/>
          <w:vertAlign w:val="subscript"/>
        </w:rPr>
        <w:t>3</w:t>
      </w:r>
      <w:r w:rsidR="00B4611F" w:rsidRPr="004413EC">
        <w:rPr>
          <w:rFonts w:cs="Times New Roman"/>
          <w:sz w:val="24"/>
          <w:szCs w:val="24"/>
        </w:rPr>
        <w:t xml:space="preserve"> oxidase were reconstituted into the earlier exosomes containing GO</w:t>
      </w:r>
      <w:r w:rsidR="00FC0A2D">
        <w:rPr>
          <w:rFonts w:cs="Times New Roman"/>
          <w:sz w:val="24"/>
          <w:szCs w:val="24"/>
        </w:rPr>
        <w:t>x</w:t>
      </w:r>
      <w:r w:rsidR="00B4611F" w:rsidRPr="004413EC">
        <w:rPr>
          <w:rFonts w:cs="Times New Roman"/>
          <w:sz w:val="24"/>
          <w:szCs w:val="24"/>
        </w:rPr>
        <w:t xml:space="preserve"> and HRP, respectively. These exosomes were in turn fused to create nanoreactors </w:t>
      </w:r>
      <w:r w:rsidR="004413EC" w:rsidRPr="004413EC">
        <w:rPr>
          <w:rFonts w:cs="Times New Roman"/>
          <w:sz w:val="24"/>
          <w:szCs w:val="24"/>
        </w:rPr>
        <w:t>that</w:t>
      </w:r>
      <w:r w:rsidR="00B4611F" w:rsidRPr="004413EC">
        <w:rPr>
          <w:rFonts w:cs="Times New Roman"/>
          <w:sz w:val="24"/>
          <w:szCs w:val="24"/>
        </w:rPr>
        <w:t xml:space="preserve"> can produce </w:t>
      </w:r>
      <w:r w:rsidR="00716109">
        <w:rPr>
          <w:rFonts w:cs="Times New Roman"/>
          <w:sz w:val="24"/>
          <w:szCs w:val="24"/>
        </w:rPr>
        <w:t xml:space="preserve">ATP </w:t>
      </w:r>
      <w:r w:rsidR="000A1EAE">
        <w:rPr>
          <w:rFonts w:cs="Times New Roman"/>
          <w:sz w:val="24"/>
          <w:szCs w:val="24"/>
        </w:rPr>
        <w:t>using</w:t>
      </w:r>
      <w:r w:rsidR="00716109">
        <w:rPr>
          <w:rFonts w:cs="Times New Roman"/>
          <w:sz w:val="24"/>
          <w:szCs w:val="24"/>
        </w:rPr>
        <w:t xml:space="preserve"> glucose and dithiothreitol (DTT)</w:t>
      </w:r>
      <w:r w:rsidR="00B4611F" w:rsidRPr="004413EC">
        <w:rPr>
          <w:rFonts w:cs="Times New Roman"/>
          <w:sz w:val="24"/>
          <w:szCs w:val="24"/>
        </w:rPr>
        <w:t xml:space="preserve">. </w:t>
      </w:r>
      <w:r w:rsidR="008C4778">
        <w:rPr>
          <w:rFonts w:cs="Times New Roman"/>
          <w:sz w:val="24"/>
          <w:szCs w:val="24"/>
        </w:rPr>
        <w:t>It was found that t</w:t>
      </w:r>
      <w:r w:rsidR="00825DBF">
        <w:rPr>
          <w:rFonts w:cs="Times New Roman"/>
          <w:sz w:val="24"/>
          <w:szCs w:val="24"/>
        </w:rPr>
        <w:t xml:space="preserve">he fused exosomes were capable of penetrating deep into the core part of a </w:t>
      </w:r>
      <w:r w:rsidR="00716109">
        <w:rPr>
          <w:rFonts w:cs="Times New Roman"/>
          <w:sz w:val="24"/>
          <w:szCs w:val="24"/>
        </w:rPr>
        <w:t xml:space="preserve">solid </w:t>
      </w:r>
      <w:r w:rsidR="00825DBF">
        <w:rPr>
          <w:rFonts w:cs="Times New Roman"/>
          <w:sz w:val="24"/>
          <w:szCs w:val="24"/>
        </w:rPr>
        <w:t>spheroid tissue and produce ATP in its hypoxic environment.</w:t>
      </w:r>
      <w:r w:rsidR="00476F2E">
        <w:rPr>
          <w:rFonts w:cs="Times New Roman"/>
          <w:sz w:val="24"/>
          <w:szCs w:val="24"/>
        </w:rPr>
        <w:t xml:space="preserve"> </w:t>
      </w:r>
      <w:r w:rsidR="008C4778">
        <w:rPr>
          <w:rFonts w:cs="Times New Roman"/>
          <w:sz w:val="24"/>
          <w:szCs w:val="24"/>
        </w:rPr>
        <w:t xml:space="preserve">The activities of these simple organelles were accompanied by marked reduction of reactive oxygen species (ROS) generation. </w:t>
      </w:r>
      <w:r w:rsidR="00476F2E">
        <w:rPr>
          <w:rFonts w:cs="Times New Roman"/>
          <w:sz w:val="24"/>
          <w:szCs w:val="24"/>
        </w:rPr>
        <w:t>In co</w:t>
      </w:r>
      <w:r w:rsidR="004D2EB2">
        <w:rPr>
          <w:rFonts w:cs="Times New Roman"/>
          <w:sz w:val="24"/>
          <w:szCs w:val="24"/>
        </w:rPr>
        <w:t>ntrast</w:t>
      </w:r>
      <w:r w:rsidR="00476F2E">
        <w:rPr>
          <w:rFonts w:cs="Times New Roman"/>
          <w:sz w:val="24"/>
          <w:szCs w:val="24"/>
        </w:rPr>
        <w:t>, free enzymes were unable to penetrate inside the</w:t>
      </w:r>
      <w:r w:rsidR="0024413B">
        <w:rPr>
          <w:rFonts w:cs="Times New Roman"/>
          <w:sz w:val="24"/>
          <w:szCs w:val="24"/>
        </w:rPr>
        <w:t>se</w:t>
      </w:r>
      <w:r w:rsidR="00476F2E">
        <w:rPr>
          <w:rFonts w:cs="Times New Roman"/>
          <w:sz w:val="24"/>
          <w:szCs w:val="24"/>
        </w:rPr>
        <w:t xml:space="preserve"> </w:t>
      </w:r>
      <w:r w:rsidR="0024413B">
        <w:rPr>
          <w:rFonts w:cs="Times New Roman"/>
          <w:sz w:val="24"/>
          <w:szCs w:val="24"/>
        </w:rPr>
        <w:t xml:space="preserve">tightly packed </w:t>
      </w:r>
      <w:r w:rsidR="00476F2E">
        <w:rPr>
          <w:rFonts w:cs="Times New Roman"/>
          <w:sz w:val="24"/>
          <w:szCs w:val="24"/>
        </w:rPr>
        <w:t>spheroids</w:t>
      </w:r>
      <w:r w:rsidR="0024413B">
        <w:rPr>
          <w:rFonts w:cs="Times New Roman"/>
          <w:sz w:val="24"/>
          <w:szCs w:val="24"/>
        </w:rPr>
        <w:t xml:space="preserve"> of cells</w:t>
      </w:r>
      <w:r w:rsidR="00476F2E">
        <w:rPr>
          <w:rFonts w:cs="Times New Roman"/>
          <w:sz w:val="24"/>
          <w:szCs w:val="24"/>
        </w:rPr>
        <w:t>.</w:t>
      </w:r>
    </w:p>
    <w:p w14:paraId="405B5D32" w14:textId="7789921C" w:rsidR="00C25A79" w:rsidRPr="00041141" w:rsidRDefault="00476F2E" w:rsidP="00041141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“</w:t>
      </w:r>
      <w:r w:rsidRPr="00476F2E">
        <w:rPr>
          <w:rFonts w:cs="Times New Roman"/>
          <w:sz w:val="24"/>
          <w:szCs w:val="24"/>
        </w:rPr>
        <w:t>Taken together, our results highlight the potential of these exosomes as nanoreactors in</w:t>
      </w:r>
      <w:r>
        <w:rPr>
          <w:rFonts w:cs="Times New Roman"/>
          <w:sz w:val="24"/>
          <w:szCs w:val="24"/>
        </w:rPr>
        <w:t xml:space="preserve"> </w:t>
      </w:r>
      <w:r w:rsidRPr="00476F2E">
        <w:rPr>
          <w:rFonts w:cs="Times New Roman"/>
          <w:sz w:val="24"/>
          <w:szCs w:val="24"/>
        </w:rPr>
        <w:t>regulating the metabolic activity of cells inside spheroids, and in attenuating cell damage due to hypoxia</w:t>
      </w:r>
      <w:r>
        <w:rPr>
          <w:rFonts w:cs="Times New Roman"/>
          <w:sz w:val="24"/>
          <w:szCs w:val="24"/>
        </w:rPr>
        <w:t xml:space="preserve">,” </w:t>
      </w:r>
      <w:r w:rsidRPr="0000589A">
        <w:rPr>
          <w:rFonts w:cs="Times New Roman"/>
          <w:sz w:val="24"/>
          <w:szCs w:val="24"/>
        </w:rPr>
        <w:t xml:space="preserve">notes </w:t>
      </w:r>
      <w:r w:rsidRPr="0000589A">
        <w:rPr>
          <w:rFonts w:eastAsia="Times New Roman" w:cs="Times New Roman"/>
          <w:kern w:val="0"/>
          <w:sz w:val="24"/>
          <w:szCs w:val="24"/>
        </w:rPr>
        <w:t>CHO Yoon-Kyoung</w:t>
      </w:r>
      <w:r w:rsidRPr="004413EC">
        <w:rPr>
          <w:rFonts w:eastAsia="Times New Roman" w:cs="Times New Roman"/>
          <w:color w:val="000000"/>
          <w:kern w:val="0"/>
          <w:sz w:val="24"/>
          <w:szCs w:val="24"/>
        </w:rPr>
        <w:t>, the corresponding author of the study.</w:t>
      </w:r>
      <w:r w:rsidR="0048215C">
        <w:rPr>
          <w:rFonts w:eastAsia="Times New Roman" w:cs="Times New Roman"/>
          <w:color w:val="000000"/>
          <w:kern w:val="0"/>
          <w:sz w:val="24"/>
          <w:szCs w:val="24"/>
        </w:rPr>
        <w:t xml:space="preserve"> It is hoped that further research into such artificial organelles </w:t>
      </w:r>
      <w:r w:rsidR="0048215C" w:rsidRPr="0048215C">
        <w:rPr>
          <w:rFonts w:eastAsia="Times New Roman" w:cs="Times New Roman"/>
          <w:color w:val="000000"/>
          <w:kern w:val="0"/>
          <w:sz w:val="24"/>
          <w:szCs w:val="24"/>
        </w:rPr>
        <w:t>will present a new paradigm in various fields such as disease diagnosis and treatment, biotechnology, medicine, and the environment.</w:t>
      </w:r>
    </w:p>
    <w:p w14:paraId="343ECFF2" w14:textId="19A16A0D" w:rsidR="00F5014B" w:rsidRPr="00872825" w:rsidRDefault="00B01396" w:rsidP="00B01396">
      <w:pPr>
        <w:widowControl/>
        <w:wordWrap/>
        <w:autoSpaceDE/>
        <w:autoSpaceDN/>
        <w:rPr>
          <w:rFonts w:eastAsia="Times New Roman" w:cs="Times New Roman"/>
          <w:color w:val="0000FF"/>
          <w:kern w:val="0"/>
          <w:sz w:val="24"/>
          <w:szCs w:val="24"/>
        </w:rPr>
      </w:pPr>
      <w:r w:rsidRPr="004413EC">
        <w:rPr>
          <w:rFonts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36AEC817" wp14:editId="6A3EF28B">
            <wp:extent cx="5473871" cy="64587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560" cy="646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Toc2688382"/>
      <w:r w:rsidR="00F5014B" w:rsidRPr="004413EC">
        <w:rPr>
          <w:rFonts w:ascii="Arial" w:hAnsi="Arial" w:cs="Arial"/>
          <w:b/>
          <w:sz w:val="24"/>
          <w:szCs w:val="24"/>
        </w:rPr>
        <w:t xml:space="preserve">Figure 3. </w:t>
      </w:r>
      <w:r w:rsidR="00901576" w:rsidRPr="004413EC">
        <w:rPr>
          <w:rFonts w:ascii="Arial" w:hAnsi="Arial" w:cs="Arial"/>
          <w:b/>
          <w:sz w:val="24"/>
          <w:szCs w:val="24"/>
        </w:rPr>
        <w:t xml:space="preserve">(a) </w:t>
      </w:r>
      <w:r w:rsidR="00901576" w:rsidRPr="004413EC">
        <w:rPr>
          <w:rFonts w:ascii="Arial" w:hAnsi="Arial" w:cs="Arial"/>
          <w:sz w:val="24"/>
          <w:szCs w:val="24"/>
          <w:lang w:val="en-GB"/>
        </w:rPr>
        <w:t>Assembly of artificial organelles for energy generation.</w:t>
      </w:r>
      <w:r w:rsidR="00901576" w:rsidRPr="004413EC">
        <w:rPr>
          <w:rFonts w:ascii="Arial" w:hAnsi="Arial" w:cs="Arial"/>
          <w:b/>
          <w:sz w:val="24"/>
          <w:szCs w:val="24"/>
          <w:lang w:val="en-GB"/>
        </w:rPr>
        <w:t xml:space="preserve"> </w:t>
      </w:r>
      <w:bookmarkEnd w:id="1"/>
      <w:r w:rsidR="00901576" w:rsidRPr="004413EC">
        <w:rPr>
          <w:rFonts w:ascii="Arial" w:hAnsi="Arial" w:cs="Arial"/>
          <w:sz w:val="24"/>
          <w:szCs w:val="24"/>
        </w:rPr>
        <w:t>ATP</w:t>
      </w:r>
      <w:r w:rsidR="00617DFD">
        <w:rPr>
          <w:rFonts w:ascii="Arial" w:hAnsi="Arial" w:cs="Arial"/>
          <w:sz w:val="24"/>
          <w:szCs w:val="24"/>
        </w:rPr>
        <w:t xml:space="preserve"> </w:t>
      </w:r>
      <w:r w:rsidR="00901576" w:rsidRPr="004413EC">
        <w:rPr>
          <w:rFonts w:ascii="Arial" w:hAnsi="Arial" w:cs="Arial"/>
          <w:sz w:val="24"/>
          <w:szCs w:val="24"/>
        </w:rPr>
        <w:t>syn</w:t>
      </w:r>
      <w:r w:rsidR="00617DFD">
        <w:rPr>
          <w:rFonts w:ascii="Arial" w:hAnsi="Arial" w:cs="Arial"/>
          <w:sz w:val="24"/>
          <w:szCs w:val="24"/>
        </w:rPr>
        <w:t xml:space="preserve">thase was reconstituted into </w:t>
      </w:r>
      <w:r w:rsidR="00901576" w:rsidRPr="004413EC">
        <w:rPr>
          <w:rFonts w:ascii="Arial" w:hAnsi="Arial" w:cs="Arial"/>
          <w:sz w:val="24"/>
          <w:szCs w:val="24"/>
        </w:rPr>
        <w:t>CEx-GOx and bo</w:t>
      </w:r>
      <w:r w:rsidR="00901576" w:rsidRPr="004413EC">
        <w:rPr>
          <w:rFonts w:ascii="Arial" w:hAnsi="Arial" w:cs="Arial"/>
          <w:sz w:val="24"/>
          <w:szCs w:val="24"/>
          <w:vertAlign w:val="subscript"/>
        </w:rPr>
        <w:t>3</w:t>
      </w:r>
      <w:r w:rsidR="00617DFD" w:rsidRPr="00617DFD">
        <w:rPr>
          <w:rFonts w:ascii="Arial" w:hAnsi="Arial" w:cs="Arial"/>
          <w:sz w:val="24"/>
          <w:szCs w:val="24"/>
        </w:rPr>
        <w:t xml:space="preserve"> </w:t>
      </w:r>
      <w:r w:rsidR="00617DFD">
        <w:rPr>
          <w:rFonts w:ascii="Arial" w:hAnsi="Arial" w:cs="Arial"/>
          <w:sz w:val="24"/>
          <w:szCs w:val="24"/>
        </w:rPr>
        <w:t>o</w:t>
      </w:r>
      <w:r w:rsidR="00901576" w:rsidRPr="004413EC">
        <w:rPr>
          <w:rFonts w:ascii="Arial" w:hAnsi="Arial" w:cs="Arial"/>
          <w:sz w:val="24"/>
          <w:szCs w:val="24"/>
        </w:rPr>
        <w:t>xi</w:t>
      </w:r>
      <w:r w:rsidR="00617DFD">
        <w:rPr>
          <w:rFonts w:ascii="Arial" w:hAnsi="Arial" w:cs="Arial"/>
          <w:sz w:val="24"/>
          <w:szCs w:val="24"/>
        </w:rPr>
        <w:t xml:space="preserve">dase was reconstituted into </w:t>
      </w:r>
      <w:r w:rsidR="00901576" w:rsidRPr="004413EC">
        <w:rPr>
          <w:rFonts w:ascii="Arial" w:hAnsi="Arial" w:cs="Arial"/>
          <w:sz w:val="24"/>
          <w:szCs w:val="24"/>
        </w:rPr>
        <w:t>CEx-HRP</w:t>
      </w:r>
      <w:r w:rsidR="00617DFD">
        <w:rPr>
          <w:rFonts w:ascii="Arial" w:hAnsi="Arial" w:cs="Arial"/>
          <w:sz w:val="24"/>
          <w:szCs w:val="24"/>
        </w:rPr>
        <w:t>. The two CEx were fused</w:t>
      </w:r>
      <w:r w:rsidR="00901576" w:rsidRPr="004413EC">
        <w:rPr>
          <w:rFonts w:eastAsia="MS Mincho" w:cs="Times New Roman"/>
          <w:kern w:val="0"/>
          <w:sz w:val="24"/>
          <w:szCs w:val="24"/>
          <w:lang w:val="en-GB" w:eastAsia="en-US"/>
        </w:rPr>
        <w:t xml:space="preserve"> </w:t>
      </w:r>
      <w:r w:rsidR="00901576" w:rsidRPr="00596894">
        <w:rPr>
          <w:rFonts w:ascii="Arial" w:hAnsi="Arial" w:cs="Arial"/>
          <w:sz w:val="24"/>
          <w:szCs w:val="24"/>
          <w:lang w:val="en-GB"/>
        </w:rPr>
        <w:t xml:space="preserve">and </w:t>
      </w:r>
      <w:r w:rsidR="00C3665E">
        <w:rPr>
          <w:rFonts w:ascii="Arial" w:hAnsi="Arial" w:cs="Arial"/>
          <w:sz w:val="24"/>
          <w:szCs w:val="24"/>
          <w:lang w:val="en-GB"/>
        </w:rPr>
        <w:t xml:space="preserve">were able to </w:t>
      </w:r>
      <w:r w:rsidR="00901576" w:rsidRPr="004413EC">
        <w:rPr>
          <w:rFonts w:ascii="Arial" w:hAnsi="Arial" w:cs="Arial"/>
          <w:sz w:val="24"/>
          <w:szCs w:val="24"/>
          <w:lang w:val="en-GB"/>
        </w:rPr>
        <w:t>penetrat</w:t>
      </w:r>
      <w:r w:rsidR="00617DFD">
        <w:rPr>
          <w:rFonts w:ascii="Arial" w:hAnsi="Arial" w:cs="Arial"/>
          <w:sz w:val="24"/>
          <w:szCs w:val="24"/>
          <w:lang w:val="en-GB"/>
        </w:rPr>
        <w:t>e</w:t>
      </w:r>
      <w:r w:rsidR="00901576" w:rsidRPr="004413EC">
        <w:rPr>
          <w:rFonts w:ascii="Arial" w:hAnsi="Arial" w:cs="Arial"/>
          <w:sz w:val="24"/>
          <w:szCs w:val="24"/>
          <w:lang w:val="en-GB"/>
        </w:rPr>
        <w:t xml:space="preserve"> </w:t>
      </w:r>
      <w:r w:rsidR="00617DFD">
        <w:rPr>
          <w:rFonts w:ascii="Arial" w:hAnsi="Arial" w:cs="Arial"/>
          <w:sz w:val="24"/>
          <w:szCs w:val="24"/>
          <w:lang w:val="en-GB"/>
        </w:rPr>
        <w:t xml:space="preserve">deep </w:t>
      </w:r>
      <w:r w:rsidR="00901576" w:rsidRPr="004413EC">
        <w:rPr>
          <w:rFonts w:ascii="Arial" w:hAnsi="Arial" w:cs="Arial"/>
          <w:sz w:val="24"/>
          <w:szCs w:val="24"/>
          <w:lang w:val="en-GB"/>
        </w:rPr>
        <w:t>into spheroids.</w:t>
      </w:r>
      <w:r w:rsidR="00901576" w:rsidRPr="004413EC">
        <w:rPr>
          <w:rFonts w:ascii="Arial" w:hAnsi="Arial" w:cs="Arial"/>
          <w:sz w:val="24"/>
          <w:szCs w:val="24"/>
        </w:rPr>
        <w:t xml:space="preserve"> </w:t>
      </w:r>
      <w:r w:rsidR="00901576" w:rsidRPr="004413EC">
        <w:rPr>
          <w:rFonts w:ascii="Arial" w:hAnsi="Arial" w:cs="Arial"/>
          <w:b/>
          <w:sz w:val="24"/>
          <w:szCs w:val="24"/>
        </w:rPr>
        <w:t>(b)</w:t>
      </w:r>
      <w:r w:rsidR="00901576" w:rsidRPr="004413EC">
        <w:rPr>
          <w:rFonts w:ascii="Arial" w:hAnsi="Arial" w:cs="Arial"/>
          <w:sz w:val="24"/>
          <w:szCs w:val="24"/>
        </w:rPr>
        <w:t xml:space="preserve"> </w:t>
      </w:r>
      <w:r w:rsidR="00F110EB">
        <w:rPr>
          <w:rFonts w:ascii="Arial" w:hAnsi="Arial" w:cs="Arial"/>
          <w:sz w:val="24"/>
          <w:szCs w:val="24"/>
        </w:rPr>
        <w:t>Decrease</w:t>
      </w:r>
      <w:r w:rsidR="00901576" w:rsidRPr="004413EC">
        <w:rPr>
          <w:rFonts w:ascii="Arial" w:hAnsi="Arial" w:cs="Arial"/>
          <w:sz w:val="24"/>
          <w:szCs w:val="24"/>
          <w:lang w:val="en-GB"/>
        </w:rPr>
        <w:t xml:space="preserve"> </w:t>
      </w:r>
      <w:r w:rsidR="00F110EB">
        <w:rPr>
          <w:rFonts w:ascii="Arial" w:hAnsi="Arial" w:cs="Arial"/>
          <w:sz w:val="24"/>
          <w:szCs w:val="24"/>
          <w:lang w:val="en-GB"/>
        </w:rPr>
        <w:t xml:space="preserve">in pH </w:t>
      </w:r>
      <w:r w:rsidR="00901576" w:rsidRPr="004413EC">
        <w:rPr>
          <w:rFonts w:ascii="Arial" w:hAnsi="Arial" w:cs="Arial"/>
          <w:sz w:val="24"/>
          <w:szCs w:val="24"/>
          <w:lang w:val="en-GB"/>
        </w:rPr>
        <w:t>(-ΔpH) vs. glucose concentrations</w:t>
      </w:r>
      <w:r w:rsidR="00617DFD">
        <w:rPr>
          <w:rFonts w:ascii="Arial" w:hAnsi="Arial" w:cs="Arial"/>
          <w:sz w:val="24"/>
          <w:szCs w:val="24"/>
          <w:lang w:val="en-GB"/>
        </w:rPr>
        <w:t xml:space="preserve"> for different exosomes</w:t>
      </w:r>
      <w:r w:rsidR="009C0A72">
        <w:rPr>
          <w:rFonts w:ascii="Arial" w:hAnsi="Arial" w:cs="Arial"/>
          <w:sz w:val="24"/>
          <w:szCs w:val="24"/>
          <w:lang w:val="en-GB"/>
        </w:rPr>
        <w:t xml:space="preserve">. Fused exosomes show </w:t>
      </w:r>
      <w:r w:rsidR="00F110EB">
        <w:rPr>
          <w:rFonts w:ascii="Arial" w:hAnsi="Arial" w:cs="Arial"/>
          <w:sz w:val="24"/>
          <w:szCs w:val="24"/>
          <w:lang w:val="en-GB"/>
        </w:rPr>
        <w:t xml:space="preserve">a </w:t>
      </w:r>
      <w:r w:rsidR="009C0A72">
        <w:rPr>
          <w:rFonts w:ascii="Arial" w:hAnsi="Arial" w:cs="Arial"/>
          <w:sz w:val="24"/>
          <w:szCs w:val="24"/>
          <w:lang w:val="en-GB"/>
        </w:rPr>
        <w:t xml:space="preserve">greater </w:t>
      </w:r>
      <w:r w:rsidR="00F110EB">
        <w:rPr>
          <w:rFonts w:ascii="Arial" w:hAnsi="Arial" w:cs="Arial"/>
          <w:sz w:val="24"/>
          <w:szCs w:val="24"/>
          <w:lang w:val="en-GB"/>
        </w:rPr>
        <w:t xml:space="preserve">degree of </w:t>
      </w:r>
      <w:r w:rsidR="009C0A72">
        <w:rPr>
          <w:rFonts w:ascii="Arial" w:hAnsi="Arial" w:cs="Arial"/>
          <w:sz w:val="24"/>
          <w:szCs w:val="24"/>
          <w:lang w:val="en-GB"/>
        </w:rPr>
        <w:t xml:space="preserve">pH </w:t>
      </w:r>
      <w:r w:rsidR="00F110EB">
        <w:rPr>
          <w:rFonts w:ascii="Arial" w:hAnsi="Arial" w:cs="Arial"/>
          <w:sz w:val="24"/>
          <w:szCs w:val="24"/>
          <w:lang w:val="en-GB"/>
        </w:rPr>
        <w:t>decrease</w:t>
      </w:r>
      <w:r w:rsidR="00901576" w:rsidRPr="004413EC">
        <w:rPr>
          <w:rFonts w:ascii="Arial" w:hAnsi="Arial" w:cs="Arial"/>
          <w:sz w:val="24"/>
          <w:szCs w:val="24"/>
          <w:lang w:val="en-GB"/>
        </w:rPr>
        <w:t xml:space="preserve">. </w:t>
      </w:r>
      <w:r w:rsidR="00901576" w:rsidRPr="004413EC">
        <w:rPr>
          <w:rFonts w:ascii="Arial" w:hAnsi="Arial" w:cs="Arial"/>
          <w:b/>
          <w:sz w:val="24"/>
          <w:szCs w:val="24"/>
          <w:lang w:val="en-GB"/>
        </w:rPr>
        <w:t>(c)</w:t>
      </w:r>
      <w:r w:rsidR="00901576" w:rsidRPr="004413EC">
        <w:rPr>
          <w:rFonts w:ascii="Arial" w:hAnsi="Arial" w:cs="Arial"/>
          <w:sz w:val="24"/>
          <w:szCs w:val="24"/>
          <w:lang w:val="en-GB"/>
        </w:rPr>
        <w:t xml:space="preserve"> </w:t>
      </w:r>
      <w:r w:rsidR="00617DFD">
        <w:rPr>
          <w:rFonts w:ascii="Arial" w:hAnsi="Arial" w:cs="Arial"/>
          <w:sz w:val="24"/>
          <w:szCs w:val="24"/>
          <w:lang w:val="en-GB"/>
        </w:rPr>
        <w:t xml:space="preserve">Changes in </w:t>
      </w:r>
      <w:r w:rsidR="00901576" w:rsidRPr="004413EC">
        <w:rPr>
          <w:rFonts w:ascii="Arial" w:hAnsi="Arial" w:cs="Arial"/>
          <w:sz w:val="24"/>
          <w:szCs w:val="24"/>
        </w:rPr>
        <w:t xml:space="preserve">ATP </w:t>
      </w:r>
      <w:r w:rsidR="00617DFD">
        <w:rPr>
          <w:rFonts w:ascii="Arial" w:hAnsi="Arial" w:cs="Arial"/>
          <w:sz w:val="24"/>
          <w:szCs w:val="24"/>
        </w:rPr>
        <w:t>production</w:t>
      </w:r>
      <w:r w:rsidR="00901576" w:rsidRPr="004413EC">
        <w:rPr>
          <w:rFonts w:ascii="Arial" w:hAnsi="Arial" w:cs="Arial"/>
          <w:sz w:val="24"/>
          <w:szCs w:val="24"/>
        </w:rPr>
        <w:t xml:space="preserve"> after FEx-1 uptake</w:t>
      </w:r>
      <w:r w:rsidR="00617DFD">
        <w:rPr>
          <w:rFonts w:ascii="Arial" w:hAnsi="Arial" w:cs="Arial"/>
          <w:sz w:val="24"/>
          <w:szCs w:val="24"/>
        </w:rPr>
        <w:t xml:space="preserve"> under different conditions</w:t>
      </w:r>
      <w:r w:rsidR="00901576" w:rsidRPr="004413EC">
        <w:rPr>
          <w:rFonts w:ascii="Arial" w:hAnsi="Arial" w:cs="Arial"/>
          <w:sz w:val="24"/>
          <w:szCs w:val="24"/>
        </w:rPr>
        <w:t>.</w:t>
      </w:r>
      <w:r w:rsidR="00AE08D1" w:rsidRPr="004413EC">
        <w:rPr>
          <w:rFonts w:ascii="Arial" w:hAnsi="Arial" w:cs="Arial"/>
          <w:sz w:val="24"/>
          <w:szCs w:val="24"/>
        </w:rPr>
        <w:t xml:space="preserve"> </w:t>
      </w:r>
      <w:r w:rsidR="00AE08D1" w:rsidRPr="004413EC">
        <w:rPr>
          <w:rFonts w:ascii="Arial" w:hAnsi="Arial" w:cs="Arial"/>
          <w:b/>
          <w:sz w:val="24"/>
          <w:szCs w:val="24"/>
        </w:rPr>
        <w:t>(d)</w:t>
      </w:r>
      <w:r w:rsidR="00AE08D1" w:rsidRPr="004413EC">
        <w:rPr>
          <w:rFonts w:eastAsia="MS Mincho" w:cs="Times New Roman"/>
          <w:sz w:val="24"/>
          <w:szCs w:val="24"/>
          <w:lang w:eastAsia="en-US"/>
        </w:rPr>
        <w:t xml:space="preserve"> </w:t>
      </w:r>
      <w:r w:rsidR="00617DFD">
        <w:rPr>
          <w:rFonts w:ascii="Arial" w:hAnsi="Arial" w:cs="Arial"/>
          <w:sz w:val="24"/>
          <w:szCs w:val="24"/>
        </w:rPr>
        <w:t>Artificial organelles</w:t>
      </w:r>
      <w:r w:rsidR="00AE08D1" w:rsidRPr="004413EC">
        <w:rPr>
          <w:rFonts w:ascii="Arial" w:hAnsi="Arial" w:cs="Arial"/>
          <w:sz w:val="24"/>
          <w:szCs w:val="24"/>
        </w:rPr>
        <w:t xml:space="preserve"> </w:t>
      </w:r>
      <w:r w:rsidR="00617DFD">
        <w:rPr>
          <w:rFonts w:ascii="Arial" w:hAnsi="Arial" w:cs="Arial"/>
          <w:sz w:val="24"/>
          <w:szCs w:val="24"/>
        </w:rPr>
        <w:t xml:space="preserve">were able to penetrate deep into the spheroid. The top row shows </w:t>
      </w:r>
      <w:r w:rsidR="00AE08D1" w:rsidRPr="004413EC">
        <w:rPr>
          <w:rFonts w:ascii="Arial" w:hAnsi="Arial" w:cs="Arial"/>
          <w:sz w:val="24"/>
          <w:szCs w:val="24"/>
        </w:rPr>
        <w:t>FEx</w:t>
      </w:r>
      <w:r w:rsidR="00AE08D1" w:rsidRPr="00B1555A">
        <w:rPr>
          <w:rFonts w:ascii="Arial" w:hAnsi="Arial" w:cs="Arial"/>
          <w:color w:val="000000" w:themeColor="text1"/>
          <w:sz w:val="24"/>
          <w:szCs w:val="24"/>
        </w:rPr>
        <w:t>-1 (labeled</w:t>
      </w:r>
      <w:r w:rsidR="00617DFD" w:rsidRPr="00B1555A">
        <w:rPr>
          <w:rFonts w:ascii="Arial" w:hAnsi="Arial" w:cs="Arial"/>
          <w:color w:val="000000" w:themeColor="text1"/>
          <w:sz w:val="24"/>
          <w:szCs w:val="24"/>
        </w:rPr>
        <w:t xml:space="preserve"> red with rhodamine B</w:t>
      </w:r>
      <w:r w:rsidR="00AE08D1" w:rsidRPr="00B1555A">
        <w:rPr>
          <w:rFonts w:ascii="Arial" w:hAnsi="Arial" w:cs="Arial"/>
          <w:color w:val="000000" w:themeColor="text1"/>
          <w:sz w:val="24"/>
          <w:szCs w:val="24"/>
        </w:rPr>
        <w:t>)</w:t>
      </w:r>
      <w:r w:rsidR="00617DFD" w:rsidRPr="00B1555A">
        <w:rPr>
          <w:rFonts w:ascii="Arial" w:hAnsi="Arial" w:cs="Arial"/>
          <w:color w:val="000000" w:themeColor="text1"/>
          <w:sz w:val="24"/>
          <w:szCs w:val="24"/>
        </w:rPr>
        <w:t>,</w:t>
      </w:r>
      <w:r w:rsidR="00AE08D1" w:rsidRPr="00B155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17DFD" w:rsidRPr="00B1555A">
        <w:rPr>
          <w:rFonts w:ascii="Arial" w:hAnsi="Arial" w:cs="Arial"/>
          <w:color w:val="000000" w:themeColor="text1"/>
          <w:sz w:val="24"/>
          <w:szCs w:val="24"/>
        </w:rPr>
        <w:t xml:space="preserve">while </w:t>
      </w:r>
      <w:r w:rsidR="00C3665E" w:rsidRPr="00B1555A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617DFD" w:rsidRPr="00B1555A">
        <w:rPr>
          <w:rFonts w:ascii="Arial" w:hAnsi="Arial" w:cs="Arial"/>
          <w:color w:val="000000" w:themeColor="text1"/>
          <w:sz w:val="24"/>
          <w:szCs w:val="24"/>
        </w:rPr>
        <w:t>bottom row shows free HRP enzyme</w:t>
      </w:r>
      <w:r w:rsidR="00AE08D1" w:rsidRPr="00B1555A">
        <w:rPr>
          <w:rFonts w:ascii="Arial" w:hAnsi="Arial" w:cs="Arial"/>
          <w:color w:val="000000" w:themeColor="text1"/>
          <w:sz w:val="24"/>
          <w:szCs w:val="24"/>
        </w:rPr>
        <w:t xml:space="preserve"> inside spheroids. </w:t>
      </w:r>
      <w:r w:rsidR="00AE08D1" w:rsidRPr="00B1555A">
        <w:rPr>
          <w:rFonts w:ascii="Arial" w:hAnsi="Arial" w:cs="Arial"/>
          <w:b/>
          <w:color w:val="000000" w:themeColor="text1"/>
          <w:sz w:val="24"/>
          <w:szCs w:val="24"/>
        </w:rPr>
        <w:t>(e)</w:t>
      </w:r>
      <w:r w:rsidR="00872825" w:rsidRPr="00B1555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872825" w:rsidRPr="00B1555A">
        <w:rPr>
          <w:rFonts w:ascii="Arial" w:hAnsi="Arial" w:cs="Arial"/>
          <w:color w:val="000000" w:themeColor="text1"/>
          <w:sz w:val="24"/>
          <w:szCs w:val="24"/>
        </w:rPr>
        <w:t>O</w:t>
      </w:r>
      <w:r w:rsidR="00617DFD" w:rsidRPr="00B1555A">
        <w:rPr>
          <w:rFonts w:ascii="Arial" w:hAnsi="Arial" w:cs="Arial"/>
          <w:color w:val="000000" w:themeColor="text1"/>
          <w:sz w:val="24"/>
          <w:szCs w:val="24"/>
        </w:rPr>
        <w:t xml:space="preserve">verall </w:t>
      </w:r>
      <w:r w:rsidR="00AE08D1" w:rsidRPr="00B1555A">
        <w:rPr>
          <w:rFonts w:ascii="Arial" w:hAnsi="Arial" w:cs="Arial"/>
          <w:color w:val="000000" w:themeColor="text1"/>
          <w:sz w:val="24"/>
          <w:szCs w:val="24"/>
        </w:rPr>
        <w:t xml:space="preserve">ROS levels </w:t>
      </w:r>
      <w:r w:rsidR="00617DFD" w:rsidRPr="00B1555A">
        <w:rPr>
          <w:rFonts w:ascii="Arial" w:hAnsi="Arial" w:cs="Arial"/>
          <w:color w:val="000000" w:themeColor="text1"/>
          <w:sz w:val="24"/>
          <w:szCs w:val="24"/>
        </w:rPr>
        <w:t>decreased</w:t>
      </w:r>
      <w:r w:rsidR="00AE08D1" w:rsidRPr="00B155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72825" w:rsidRPr="00B1555A">
        <w:rPr>
          <w:rFonts w:ascii="Arial" w:hAnsi="Arial" w:cs="Arial"/>
          <w:color w:val="000000" w:themeColor="text1"/>
          <w:sz w:val="24"/>
          <w:szCs w:val="24"/>
        </w:rPr>
        <w:t xml:space="preserve">on subjecting </w:t>
      </w:r>
      <w:r w:rsidR="00AE08D1" w:rsidRPr="00B1555A">
        <w:rPr>
          <w:rFonts w:ascii="Arial" w:hAnsi="Arial" w:cs="Arial"/>
          <w:color w:val="000000" w:themeColor="text1"/>
          <w:sz w:val="24"/>
          <w:szCs w:val="24"/>
        </w:rPr>
        <w:t xml:space="preserve">FEx-1 </w:t>
      </w:r>
      <w:r w:rsidR="00617DFD" w:rsidRPr="00B1555A">
        <w:rPr>
          <w:rFonts w:ascii="Arial" w:hAnsi="Arial" w:cs="Arial"/>
          <w:color w:val="000000" w:themeColor="text1"/>
          <w:sz w:val="24"/>
          <w:szCs w:val="24"/>
        </w:rPr>
        <w:t>under glucose and DTT</w:t>
      </w:r>
      <w:r w:rsidR="00AE08D1" w:rsidRPr="00B1555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65C45C9" w14:textId="77777777" w:rsidR="00724244" w:rsidRPr="004413EC" w:rsidRDefault="00724244" w:rsidP="00E36A40">
      <w:pPr>
        <w:pStyle w:val="BodyA"/>
        <w:spacing w:line="360" w:lineRule="auto"/>
        <w:rPr>
          <w:rStyle w:val="None"/>
          <w:rFonts w:cs="Times New Roman"/>
          <w:b/>
          <w:bCs/>
          <w:color w:val="545454"/>
          <w:u w:color="545454"/>
        </w:rPr>
      </w:pPr>
    </w:p>
    <w:p w14:paraId="55D02FBE" w14:textId="510A3E52" w:rsidR="00E36A40" w:rsidRPr="004413EC" w:rsidRDefault="00E36A40" w:rsidP="00E36A40">
      <w:pPr>
        <w:pStyle w:val="BodyA"/>
        <w:spacing w:line="360" w:lineRule="auto"/>
        <w:rPr>
          <w:rStyle w:val="None"/>
          <w:rFonts w:cs="Times New Roman"/>
          <w:b/>
          <w:bCs/>
          <w:color w:val="545454"/>
          <w:u w:color="545454"/>
        </w:rPr>
      </w:pPr>
      <w:r w:rsidRPr="004413EC">
        <w:rPr>
          <w:rStyle w:val="None"/>
          <w:rFonts w:cs="Times New Roman"/>
          <w:b/>
          <w:bCs/>
          <w:color w:val="545454"/>
          <w:u w:color="545454"/>
        </w:rPr>
        <w:lastRenderedPageBreak/>
        <w:t>Notes for editors</w:t>
      </w:r>
    </w:p>
    <w:p w14:paraId="2EC474D9" w14:textId="77777777" w:rsidR="00E36A40" w:rsidRPr="004413EC" w:rsidRDefault="00E36A40" w:rsidP="00E36A40">
      <w:pPr>
        <w:pStyle w:val="BodyA"/>
        <w:spacing w:line="360" w:lineRule="auto"/>
        <w:rPr>
          <w:rStyle w:val="None"/>
          <w:rFonts w:cs="Times New Roman"/>
          <w:b/>
          <w:bCs/>
          <w:color w:val="545454"/>
          <w:u w:color="545454"/>
        </w:rPr>
      </w:pPr>
      <w:r w:rsidRPr="004413EC">
        <w:rPr>
          <w:rStyle w:val="None"/>
          <w:rFonts w:cs="Times New Roman"/>
          <w:b/>
          <w:bCs/>
          <w:color w:val="545454"/>
          <w:u w:color="545454"/>
        </w:rPr>
        <w:t>- References</w:t>
      </w:r>
    </w:p>
    <w:p w14:paraId="41C38718" w14:textId="436EFC86" w:rsidR="00E36A40" w:rsidRPr="003977B4" w:rsidRDefault="00736961" w:rsidP="001D5517">
      <w:pPr>
        <w:pStyle w:val="BodyA"/>
        <w:rPr>
          <w:rStyle w:val="None"/>
          <w:rFonts w:cs="Times New Roman"/>
        </w:rPr>
      </w:pPr>
      <w:r w:rsidRPr="00216624">
        <w:rPr>
          <w:rStyle w:val="None"/>
          <w:color w:val="545454"/>
        </w:rPr>
        <w:t>Sumit Kumar, Mamata Karmacharya, Issac J. Michael, Yongjun Choi, Junyoung Kim, InUn Kim, Yoon-Kyoung Cho</w:t>
      </w:r>
      <w:r w:rsidR="001A3AF9" w:rsidRPr="00216624">
        <w:rPr>
          <w:rStyle w:val="None"/>
          <w:color w:val="545454"/>
        </w:rPr>
        <w:t>.</w:t>
      </w:r>
      <w:r w:rsidR="003977B4" w:rsidRPr="00216624">
        <w:rPr>
          <w:rStyle w:val="None"/>
          <w:color w:val="545454"/>
        </w:rPr>
        <w:t xml:space="preserve"> </w:t>
      </w:r>
      <w:r w:rsidRPr="00216624">
        <w:rPr>
          <w:rStyle w:val="None"/>
          <w:color w:val="545454"/>
        </w:rPr>
        <w:t>Programmed exosome fusion for energy generation in living cells.</w:t>
      </w:r>
      <w:r w:rsidR="003977B4">
        <w:rPr>
          <w:rFonts w:cs="Times New Roman"/>
        </w:rPr>
        <w:t xml:space="preserve"> </w:t>
      </w:r>
      <w:r w:rsidR="001D5517" w:rsidRPr="004413EC">
        <w:rPr>
          <w:rStyle w:val="None"/>
          <w:rFonts w:cs="Times New Roman"/>
          <w:i/>
          <w:color w:val="545454"/>
          <w:u w:color="545454"/>
        </w:rPr>
        <w:t xml:space="preserve">Nature </w:t>
      </w:r>
      <w:r w:rsidRPr="004413EC">
        <w:rPr>
          <w:rStyle w:val="None"/>
          <w:rFonts w:cs="Times New Roman"/>
          <w:i/>
          <w:color w:val="545454"/>
          <w:u w:color="545454"/>
        </w:rPr>
        <w:t>Catalysis</w:t>
      </w:r>
      <w:r w:rsidR="003977B4">
        <w:rPr>
          <w:rStyle w:val="None"/>
          <w:rFonts w:cs="Times New Roman"/>
          <w:color w:val="545454"/>
          <w:u w:color="545454"/>
        </w:rPr>
        <w:t xml:space="preserve"> 2021</w:t>
      </w:r>
      <w:r w:rsidR="001D5517" w:rsidRPr="004413EC">
        <w:rPr>
          <w:rStyle w:val="None"/>
          <w:rFonts w:cs="Times New Roman"/>
          <w:i/>
          <w:color w:val="545454"/>
          <w:u w:color="545454"/>
        </w:rPr>
        <w:t>.</w:t>
      </w:r>
    </w:p>
    <w:p w14:paraId="05226A88" w14:textId="77777777" w:rsidR="00846A98" w:rsidRPr="004413EC" w:rsidRDefault="00846A98" w:rsidP="001D5517">
      <w:pPr>
        <w:pStyle w:val="BodyA"/>
        <w:rPr>
          <w:rStyle w:val="None"/>
          <w:rFonts w:cs="Times New Roman"/>
          <w:color w:val="545454"/>
          <w:u w:color="545454"/>
        </w:rPr>
      </w:pPr>
    </w:p>
    <w:p w14:paraId="145D8979" w14:textId="77777777" w:rsidR="00E36A40" w:rsidRPr="004413EC" w:rsidRDefault="00E36A40" w:rsidP="00E36A40">
      <w:pPr>
        <w:pStyle w:val="BodyA"/>
        <w:spacing w:line="360" w:lineRule="auto"/>
        <w:rPr>
          <w:rStyle w:val="None"/>
          <w:rFonts w:cs="Times New Roman"/>
          <w:b/>
          <w:bCs/>
          <w:color w:val="545454"/>
          <w:u w:color="545454"/>
        </w:rPr>
      </w:pPr>
      <w:r w:rsidRPr="004413EC">
        <w:rPr>
          <w:rStyle w:val="None"/>
          <w:rFonts w:cs="Times New Roman"/>
          <w:b/>
          <w:bCs/>
          <w:color w:val="545454"/>
          <w:u w:color="545454"/>
        </w:rPr>
        <w:t>- Media Contact</w:t>
      </w:r>
    </w:p>
    <w:p w14:paraId="636FA4EC" w14:textId="04DAC8AE" w:rsidR="00E36A40" w:rsidRPr="004413EC" w:rsidRDefault="00E36A40" w:rsidP="00E36A40">
      <w:pPr>
        <w:pStyle w:val="BodyA"/>
        <w:rPr>
          <w:rStyle w:val="None"/>
          <w:rFonts w:cs="Times New Roman"/>
          <w:color w:val="545454"/>
          <w:u w:color="545454"/>
        </w:rPr>
      </w:pPr>
      <w:r w:rsidRPr="004413EC">
        <w:rPr>
          <w:rStyle w:val="None"/>
          <w:rFonts w:cs="Times New Roman"/>
          <w:color w:val="545454"/>
          <w:u w:color="545454"/>
        </w:rPr>
        <w:t xml:space="preserve">For further information or to request media assistance, please contact </w:t>
      </w:r>
      <w:r w:rsidR="00AF1FE0" w:rsidRPr="007B6D79">
        <w:rPr>
          <w:rStyle w:val="None"/>
          <w:rFonts w:cs="Times New Roman"/>
          <w:color w:val="545454"/>
          <w:u w:color="545454"/>
        </w:rPr>
        <w:t>Yoon</w:t>
      </w:r>
      <w:r w:rsidR="00A51CBC">
        <w:rPr>
          <w:rStyle w:val="None"/>
          <w:rFonts w:cs="Times New Roman"/>
          <w:color w:val="545454"/>
          <w:u w:color="545454"/>
        </w:rPr>
        <w:t>-K</w:t>
      </w:r>
      <w:r w:rsidR="00A51CBC" w:rsidRPr="007B6D79">
        <w:rPr>
          <w:rStyle w:val="None"/>
          <w:rFonts w:cs="Times New Roman"/>
          <w:color w:val="545454"/>
          <w:u w:color="545454"/>
        </w:rPr>
        <w:t xml:space="preserve">young </w:t>
      </w:r>
      <w:r w:rsidR="00AF1FE0" w:rsidRPr="007B6D79">
        <w:rPr>
          <w:rStyle w:val="None"/>
          <w:rFonts w:cs="Times New Roman"/>
          <w:color w:val="545454"/>
          <w:u w:color="545454"/>
        </w:rPr>
        <w:t xml:space="preserve">Cho </w:t>
      </w:r>
      <w:r w:rsidR="00B64286" w:rsidRPr="007B6D79">
        <w:rPr>
          <w:rStyle w:val="None"/>
          <w:rFonts w:cs="Times New Roman"/>
          <w:color w:val="545454"/>
          <w:u w:color="545454"/>
        </w:rPr>
        <w:t>(</w:t>
      </w:r>
      <w:hyperlink r:id="rId12" w:history="1">
        <w:r w:rsidR="00AF1FE0" w:rsidRPr="007B6D79">
          <w:rPr>
            <w:rStyle w:val="Hyperlink"/>
            <w:rFonts w:cs="Times New Roman"/>
          </w:rPr>
          <w:t>yoonkyoung.cho@gmail.com</w:t>
        </w:r>
      </w:hyperlink>
      <w:r w:rsidR="00B64286" w:rsidRPr="007B6D79">
        <w:rPr>
          <w:rStyle w:val="None"/>
          <w:rFonts w:cs="Times New Roman"/>
          <w:color w:val="545454"/>
        </w:rPr>
        <w:t>)</w:t>
      </w:r>
      <w:r w:rsidRPr="004413EC">
        <w:rPr>
          <w:rStyle w:val="None"/>
          <w:rFonts w:cs="Times New Roman"/>
          <w:color w:val="545454"/>
          <w:u w:color="545454"/>
        </w:rPr>
        <w:t xml:space="preserve"> </w:t>
      </w:r>
      <w:r w:rsidR="00AF1FE0">
        <w:rPr>
          <w:rStyle w:val="None"/>
          <w:rFonts w:cs="Times New Roman"/>
          <w:color w:val="545454"/>
          <w:u w:color="545454"/>
        </w:rPr>
        <w:t>at the Center for Soft and Living Mat</w:t>
      </w:r>
      <w:r w:rsidR="00AF1FE0">
        <w:rPr>
          <w:rStyle w:val="None"/>
          <w:rFonts w:cs="Times New Roman"/>
          <w:color w:val="545454"/>
          <w:u w:color="545454"/>
          <w:lang w:eastAsia="ko-KR"/>
        </w:rPr>
        <w:t>ter</w:t>
      </w:r>
      <w:r w:rsidR="0078174D">
        <w:rPr>
          <w:rStyle w:val="None"/>
          <w:rFonts w:cs="Times New Roman"/>
          <w:color w:val="545454"/>
          <w:u w:color="545454"/>
          <w:lang w:eastAsia="ko-KR"/>
        </w:rPr>
        <w:t>,</w:t>
      </w:r>
      <w:r w:rsidR="00AF1FE0">
        <w:rPr>
          <w:rStyle w:val="None"/>
          <w:rFonts w:cs="Times New Roman"/>
          <w:color w:val="545454"/>
          <w:u w:color="545454"/>
        </w:rPr>
        <w:t xml:space="preserve"> </w:t>
      </w:r>
      <w:r w:rsidR="0078174D">
        <w:rPr>
          <w:rStyle w:val="None"/>
          <w:rFonts w:cs="Times New Roman"/>
          <w:color w:val="545454"/>
          <w:u w:color="545454"/>
        </w:rPr>
        <w:t xml:space="preserve">Institute for Basic Science (IBS) </w:t>
      </w:r>
      <w:r w:rsidRPr="004413EC">
        <w:rPr>
          <w:rStyle w:val="None"/>
          <w:rFonts w:cs="Times New Roman"/>
          <w:color w:val="545454"/>
          <w:u w:color="545454"/>
        </w:rPr>
        <w:t xml:space="preserve">or </w:t>
      </w:r>
      <w:r w:rsidR="004D5838" w:rsidRPr="004413EC">
        <w:rPr>
          <w:rStyle w:val="None"/>
          <w:color w:val="545454"/>
          <w:u w:color="545454"/>
        </w:rPr>
        <w:t>William I. Suh at the IBS Communications Team (</w:t>
      </w:r>
      <w:hyperlink r:id="rId13" w:history="1">
        <w:r w:rsidR="004D5838" w:rsidRPr="00AF1FE0">
          <w:rPr>
            <w:rStyle w:val="Hyperlink"/>
          </w:rPr>
          <w:t>willisuh@ibs.re.kr</w:t>
        </w:r>
      </w:hyperlink>
      <w:r w:rsidR="004D5838" w:rsidRPr="004413EC">
        <w:rPr>
          <w:rStyle w:val="None"/>
          <w:color w:val="545454"/>
          <w:u w:color="545454"/>
        </w:rPr>
        <w:t>).</w:t>
      </w:r>
    </w:p>
    <w:p w14:paraId="4D16D3E4" w14:textId="77777777" w:rsidR="00E36A40" w:rsidRPr="004413EC" w:rsidRDefault="00E36A40" w:rsidP="00E36A40">
      <w:pPr>
        <w:pStyle w:val="BodyA"/>
        <w:rPr>
          <w:rStyle w:val="None"/>
          <w:rFonts w:cs="Times New Roman"/>
          <w:b/>
          <w:bCs/>
          <w:color w:val="545454"/>
          <w:u w:color="545454"/>
        </w:rPr>
      </w:pPr>
    </w:p>
    <w:p w14:paraId="7FCBA9B7" w14:textId="77777777" w:rsidR="00E36A40" w:rsidRPr="004413EC" w:rsidRDefault="00E36A40" w:rsidP="00E36A40">
      <w:pPr>
        <w:pStyle w:val="BodyA"/>
        <w:spacing w:line="360" w:lineRule="auto"/>
        <w:rPr>
          <w:rStyle w:val="None"/>
          <w:rFonts w:cs="Times New Roman"/>
          <w:b/>
          <w:bCs/>
          <w:color w:val="545454"/>
          <w:u w:color="545454"/>
        </w:rPr>
      </w:pPr>
      <w:r w:rsidRPr="004413EC">
        <w:rPr>
          <w:rStyle w:val="None"/>
          <w:rFonts w:cs="Times New Roman"/>
          <w:b/>
          <w:bCs/>
          <w:color w:val="545454"/>
          <w:u w:color="545454"/>
        </w:rPr>
        <w:t>- About the Institute for Basic Science (IBS)</w:t>
      </w:r>
    </w:p>
    <w:p w14:paraId="433AD428" w14:textId="38918498" w:rsidR="00725326" w:rsidRPr="004413EC" w:rsidRDefault="000D22F6" w:rsidP="00C3326C">
      <w:pPr>
        <w:pStyle w:val="BodyA"/>
        <w:rPr>
          <w:rFonts w:cs="Times New Roman"/>
          <w:color w:val="545454"/>
          <w:u w:color="545454"/>
        </w:rPr>
      </w:pPr>
      <w:r w:rsidRPr="004413EC">
        <w:rPr>
          <w:rStyle w:val="None"/>
          <w:color w:val="545454"/>
          <w:u w:color="545454"/>
        </w:rPr>
        <w:t>IBS was founded in 2011 by the government of the Republic of Korea with the sole purpose of driving forward the development of basic science in South Korea. IBS has 3</w:t>
      </w:r>
      <w:r w:rsidR="0084219C" w:rsidRPr="004413EC">
        <w:rPr>
          <w:rStyle w:val="None"/>
          <w:color w:val="545454"/>
          <w:u w:color="545454"/>
        </w:rPr>
        <w:t>3</w:t>
      </w:r>
      <w:r w:rsidRPr="004413EC">
        <w:rPr>
          <w:rStyle w:val="None"/>
          <w:color w:val="545454"/>
          <w:u w:color="545454"/>
        </w:rPr>
        <w:t xml:space="preserve"> research centers as of </w:t>
      </w:r>
      <w:r w:rsidR="0084219C" w:rsidRPr="004413EC">
        <w:rPr>
          <w:rStyle w:val="None"/>
          <w:color w:val="545454"/>
          <w:u w:color="545454"/>
        </w:rPr>
        <w:t>July</w:t>
      </w:r>
      <w:r w:rsidRPr="004413EC">
        <w:rPr>
          <w:rStyle w:val="None"/>
          <w:color w:val="545454"/>
          <w:u w:color="545454"/>
        </w:rPr>
        <w:t xml:space="preserve"> 202</w:t>
      </w:r>
      <w:r w:rsidR="0084219C" w:rsidRPr="004413EC">
        <w:rPr>
          <w:rStyle w:val="None"/>
          <w:color w:val="545454"/>
          <w:u w:color="545454"/>
        </w:rPr>
        <w:t>1</w:t>
      </w:r>
      <w:r w:rsidRPr="004413EC">
        <w:rPr>
          <w:rStyle w:val="None"/>
          <w:color w:val="545454"/>
          <w:u w:color="545454"/>
        </w:rPr>
        <w:t xml:space="preserve">. There are ten physics, three mathematics, six chemistry, </w:t>
      </w:r>
      <w:r w:rsidR="0084219C" w:rsidRPr="004413EC">
        <w:rPr>
          <w:rStyle w:val="None"/>
          <w:color w:val="545454"/>
          <w:u w:color="545454"/>
        </w:rPr>
        <w:t>eight</w:t>
      </w:r>
      <w:r w:rsidRPr="004413EC">
        <w:rPr>
          <w:rStyle w:val="None"/>
          <w:color w:val="545454"/>
          <w:u w:color="545454"/>
        </w:rPr>
        <w:t xml:space="preserve"> life science, one Earth science, and five interdisciplinary research centers.</w:t>
      </w:r>
    </w:p>
    <w:sectPr w:rsidR="00725326" w:rsidRPr="004413E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E26179" w16cex:dateUtc="2021-09-07T13:08:00Z"/>
  <w16cex:commentExtensible w16cex:durableId="24E26016" w16cex:dateUtc="2021-09-07T13:0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A6583" w14:textId="77777777" w:rsidR="001642EF" w:rsidRDefault="001642EF" w:rsidP="00E2402C">
      <w:pPr>
        <w:spacing w:after="0" w:line="240" w:lineRule="auto"/>
      </w:pPr>
      <w:r>
        <w:separator/>
      </w:r>
    </w:p>
  </w:endnote>
  <w:endnote w:type="continuationSeparator" w:id="0">
    <w:p w14:paraId="46B15D4A" w14:textId="77777777" w:rsidR="001642EF" w:rsidRDefault="001642EF" w:rsidP="00E24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2E48C" w14:textId="77777777" w:rsidR="001642EF" w:rsidRDefault="001642EF" w:rsidP="00E2402C">
      <w:pPr>
        <w:spacing w:after="0" w:line="240" w:lineRule="auto"/>
      </w:pPr>
      <w:r>
        <w:separator/>
      </w:r>
    </w:p>
  </w:footnote>
  <w:footnote w:type="continuationSeparator" w:id="0">
    <w:p w14:paraId="1E62516E" w14:textId="77777777" w:rsidR="001642EF" w:rsidRDefault="001642EF" w:rsidP="00E240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31A85"/>
    <w:multiLevelType w:val="hybridMultilevel"/>
    <w:tmpl w:val="4094CF50"/>
    <w:lvl w:ilvl="0" w:tplc="D5DE3162">
      <w:start w:val="1"/>
      <w:numFmt w:val="decimal"/>
      <w:lvlText w:val="%1.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506586A"/>
    <w:multiLevelType w:val="hybridMultilevel"/>
    <w:tmpl w:val="10666078"/>
    <w:lvl w:ilvl="0" w:tplc="63DE9E86">
      <w:start w:val="1"/>
      <w:numFmt w:val="decimalEnclosedCircle"/>
      <w:lvlText w:val="%1"/>
      <w:lvlJc w:val="left"/>
      <w:pPr>
        <w:ind w:left="800" w:hanging="400"/>
      </w:pPr>
      <w:rPr>
        <w:rFonts w:hint="eastAsia"/>
        <w:lang w:val="en-US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A7F64DC"/>
    <w:multiLevelType w:val="hybridMultilevel"/>
    <w:tmpl w:val="9B9ACB2E"/>
    <w:lvl w:ilvl="0" w:tplc="AE34A10A">
      <w:start w:val="1"/>
      <w:numFmt w:val="decimalEnclosedCircle"/>
      <w:lvlText w:val="%1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C4C611F"/>
    <w:multiLevelType w:val="hybridMultilevel"/>
    <w:tmpl w:val="CCEC1002"/>
    <w:lvl w:ilvl="0" w:tplc="10422C2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0CD73F75"/>
    <w:multiLevelType w:val="hybridMultilevel"/>
    <w:tmpl w:val="CCEC1002"/>
    <w:lvl w:ilvl="0" w:tplc="10422C2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25F13709"/>
    <w:multiLevelType w:val="hybridMultilevel"/>
    <w:tmpl w:val="9B9ACB2E"/>
    <w:lvl w:ilvl="0" w:tplc="AE34A10A">
      <w:start w:val="1"/>
      <w:numFmt w:val="decimalEnclosedCircle"/>
      <w:lvlText w:val="%1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2FB158D1"/>
    <w:multiLevelType w:val="hybridMultilevel"/>
    <w:tmpl w:val="86B0AA86"/>
    <w:lvl w:ilvl="0" w:tplc="62909DD6">
      <w:start w:val="1"/>
      <w:numFmt w:val="decimalEnclosedCircle"/>
      <w:lvlText w:val="%1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7" w15:restartNumberingAfterBreak="0">
    <w:nsid w:val="34724686"/>
    <w:multiLevelType w:val="hybridMultilevel"/>
    <w:tmpl w:val="5E74E8AE"/>
    <w:lvl w:ilvl="0" w:tplc="AE34A10A">
      <w:start w:val="1"/>
      <w:numFmt w:val="decimalEnclosedCircle"/>
      <w:lvlText w:val="%1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39814BC7"/>
    <w:multiLevelType w:val="hybridMultilevel"/>
    <w:tmpl w:val="CCEC1002"/>
    <w:lvl w:ilvl="0" w:tplc="10422C2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3DD4342A"/>
    <w:multiLevelType w:val="hybridMultilevel"/>
    <w:tmpl w:val="96D04528"/>
    <w:lvl w:ilvl="0" w:tplc="DD8CF28A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554B621E"/>
    <w:multiLevelType w:val="hybridMultilevel"/>
    <w:tmpl w:val="10666078"/>
    <w:lvl w:ilvl="0" w:tplc="63DE9E86">
      <w:start w:val="1"/>
      <w:numFmt w:val="decimalEnclosedCircle"/>
      <w:lvlText w:val="%1"/>
      <w:lvlJc w:val="left"/>
      <w:pPr>
        <w:ind w:left="800" w:hanging="400"/>
      </w:pPr>
      <w:rPr>
        <w:rFonts w:hint="eastAsia"/>
        <w:lang w:val="en-US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56FC4585"/>
    <w:multiLevelType w:val="hybridMultilevel"/>
    <w:tmpl w:val="8CBEB808"/>
    <w:lvl w:ilvl="0" w:tplc="245AF00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71E35633"/>
    <w:multiLevelType w:val="hybridMultilevel"/>
    <w:tmpl w:val="10666078"/>
    <w:lvl w:ilvl="0" w:tplc="63DE9E86">
      <w:start w:val="1"/>
      <w:numFmt w:val="decimalEnclosedCircle"/>
      <w:lvlText w:val="%1"/>
      <w:lvlJc w:val="left"/>
      <w:pPr>
        <w:ind w:left="800" w:hanging="400"/>
      </w:pPr>
      <w:rPr>
        <w:rFonts w:hint="eastAsia"/>
        <w:lang w:val="en-US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2"/>
  </w:num>
  <w:num w:numId="5">
    <w:abstractNumId w:val="8"/>
  </w:num>
  <w:num w:numId="6">
    <w:abstractNumId w:val="5"/>
  </w:num>
  <w:num w:numId="7">
    <w:abstractNumId w:val="6"/>
  </w:num>
  <w:num w:numId="8">
    <w:abstractNumId w:val="4"/>
  </w:num>
  <w:num w:numId="9">
    <w:abstractNumId w:val="9"/>
  </w:num>
  <w:num w:numId="10">
    <w:abstractNumId w:val="0"/>
  </w:num>
  <w:num w:numId="11">
    <w:abstractNumId w:val="11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ko-KR" w:vendorID="64" w:dllVersion="0" w:nlCheck="1" w:checkStyle="0"/>
  <w:activeWritingStyle w:appName="MSWord" w:lang="ko-KR" w:vendorID="64" w:dllVersion="4096" w:nlCheck="1" w:checkStyle="0"/>
  <w:proofState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1tjA2MzAysrQwMDFS0lEKTi0uzszPAykwNK4FAEjyWRktAAAA"/>
  </w:docVars>
  <w:rsids>
    <w:rsidRoot w:val="009469B3"/>
    <w:rsid w:val="0000589A"/>
    <w:rsid w:val="00015C31"/>
    <w:rsid w:val="0002558A"/>
    <w:rsid w:val="00027E3F"/>
    <w:rsid w:val="00031A1A"/>
    <w:rsid w:val="00035054"/>
    <w:rsid w:val="00041141"/>
    <w:rsid w:val="000502C9"/>
    <w:rsid w:val="000514D5"/>
    <w:rsid w:val="000618E5"/>
    <w:rsid w:val="000777F9"/>
    <w:rsid w:val="000837A4"/>
    <w:rsid w:val="000906AE"/>
    <w:rsid w:val="0009196A"/>
    <w:rsid w:val="00095BA1"/>
    <w:rsid w:val="00096384"/>
    <w:rsid w:val="000A1EAE"/>
    <w:rsid w:val="000B43D8"/>
    <w:rsid w:val="000B59DD"/>
    <w:rsid w:val="000C0322"/>
    <w:rsid w:val="000D22F6"/>
    <w:rsid w:val="000D24F9"/>
    <w:rsid w:val="000D6F7B"/>
    <w:rsid w:val="000E2AC6"/>
    <w:rsid w:val="000E5811"/>
    <w:rsid w:val="000F35B9"/>
    <w:rsid w:val="0011317D"/>
    <w:rsid w:val="00127304"/>
    <w:rsid w:val="00130E84"/>
    <w:rsid w:val="001531B2"/>
    <w:rsid w:val="00160D4A"/>
    <w:rsid w:val="001642EF"/>
    <w:rsid w:val="00174B3B"/>
    <w:rsid w:val="001860A5"/>
    <w:rsid w:val="00191322"/>
    <w:rsid w:val="00195E0F"/>
    <w:rsid w:val="0019606F"/>
    <w:rsid w:val="001A3AF9"/>
    <w:rsid w:val="001A5BF2"/>
    <w:rsid w:val="001B00FB"/>
    <w:rsid w:val="001B3845"/>
    <w:rsid w:val="001B6ECB"/>
    <w:rsid w:val="001B7B27"/>
    <w:rsid w:val="001C0C7D"/>
    <w:rsid w:val="001C500C"/>
    <w:rsid w:val="001D08B6"/>
    <w:rsid w:val="001D5439"/>
    <w:rsid w:val="001D5517"/>
    <w:rsid w:val="001E7567"/>
    <w:rsid w:val="0020138E"/>
    <w:rsid w:val="00205FC4"/>
    <w:rsid w:val="0020729D"/>
    <w:rsid w:val="00215604"/>
    <w:rsid w:val="00216624"/>
    <w:rsid w:val="00217D57"/>
    <w:rsid w:val="002270C3"/>
    <w:rsid w:val="00232CE8"/>
    <w:rsid w:val="002353C7"/>
    <w:rsid w:val="00235987"/>
    <w:rsid w:val="002373C6"/>
    <w:rsid w:val="0024413B"/>
    <w:rsid w:val="00246C0A"/>
    <w:rsid w:val="00261387"/>
    <w:rsid w:val="00264FDB"/>
    <w:rsid w:val="0026734D"/>
    <w:rsid w:val="002770AC"/>
    <w:rsid w:val="00287DD2"/>
    <w:rsid w:val="002944BD"/>
    <w:rsid w:val="00296D4E"/>
    <w:rsid w:val="002A5183"/>
    <w:rsid w:val="002A63A9"/>
    <w:rsid w:val="002B4DB2"/>
    <w:rsid w:val="002D21D8"/>
    <w:rsid w:val="002D2AE8"/>
    <w:rsid w:val="002D2EA1"/>
    <w:rsid w:val="002F4E62"/>
    <w:rsid w:val="00304EC6"/>
    <w:rsid w:val="00311A5A"/>
    <w:rsid w:val="0031624D"/>
    <w:rsid w:val="00332BF6"/>
    <w:rsid w:val="003525AC"/>
    <w:rsid w:val="0036272A"/>
    <w:rsid w:val="00373578"/>
    <w:rsid w:val="0037368F"/>
    <w:rsid w:val="00376834"/>
    <w:rsid w:val="00384F8E"/>
    <w:rsid w:val="00385BDB"/>
    <w:rsid w:val="00390AE2"/>
    <w:rsid w:val="003929AC"/>
    <w:rsid w:val="00392E80"/>
    <w:rsid w:val="00395BBF"/>
    <w:rsid w:val="003977B4"/>
    <w:rsid w:val="003A57FF"/>
    <w:rsid w:val="003A7123"/>
    <w:rsid w:val="003B014A"/>
    <w:rsid w:val="003B27D5"/>
    <w:rsid w:val="003B5B44"/>
    <w:rsid w:val="003B6922"/>
    <w:rsid w:val="003C21E2"/>
    <w:rsid w:val="003C2792"/>
    <w:rsid w:val="003D19E4"/>
    <w:rsid w:val="003D2E2C"/>
    <w:rsid w:val="003E0184"/>
    <w:rsid w:val="003E20C4"/>
    <w:rsid w:val="003F5342"/>
    <w:rsid w:val="0040693A"/>
    <w:rsid w:val="0042094F"/>
    <w:rsid w:val="00421698"/>
    <w:rsid w:val="00425903"/>
    <w:rsid w:val="00430FE6"/>
    <w:rsid w:val="004348CC"/>
    <w:rsid w:val="004413EC"/>
    <w:rsid w:val="00445075"/>
    <w:rsid w:val="00472E6D"/>
    <w:rsid w:val="00476F2E"/>
    <w:rsid w:val="0048215C"/>
    <w:rsid w:val="004926F8"/>
    <w:rsid w:val="00497220"/>
    <w:rsid w:val="004A698C"/>
    <w:rsid w:val="004B4241"/>
    <w:rsid w:val="004B5DDE"/>
    <w:rsid w:val="004D23B9"/>
    <w:rsid w:val="004D2EB2"/>
    <w:rsid w:val="004D5838"/>
    <w:rsid w:val="004E016F"/>
    <w:rsid w:val="004F20CB"/>
    <w:rsid w:val="004F3504"/>
    <w:rsid w:val="00500BB9"/>
    <w:rsid w:val="00500F8C"/>
    <w:rsid w:val="00504499"/>
    <w:rsid w:val="00526150"/>
    <w:rsid w:val="00526F22"/>
    <w:rsid w:val="00533A84"/>
    <w:rsid w:val="00535360"/>
    <w:rsid w:val="005441E2"/>
    <w:rsid w:val="00560782"/>
    <w:rsid w:val="00567BC9"/>
    <w:rsid w:val="00570DCE"/>
    <w:rsid w:val="005738EC"/>
    <w:rsid w:val="00587A58"/>
    <w:rsid w:val="00590496"/>
    <w:rsid w:val="00596894"/>
    <w:rsid w:val="005B116F"/>
    <w:rsid w:val="005B44C6"/>
    <w:rsid w:val="005B4B92"/>
    <w:rsid w:val="005C03A8"/>
    <w:rsid w:val="005D1C80"/>
    <w:rsid w:val="005E5146"/>
    <w:rsid w:val="005E7E5E"/>
    <w:rsid w:val="005E7FF9"/>
    <w:rsid w:val="005F0B8B"/>
    <w:rsid w:val="005F257E"/>
    <w:rsid w:val="005F7790"/>
    <w:rsid w:val="005F7B79"/>
    <w:rsid w:val="00610CC0"/>
    <w:rsid w:val="00612529"/>
    <w:rsid w:val="00617DFD"/>
    <w:rsid w:val="0062026A"/>
    <w:rsid w:val="0062765D"/>
    <w:rsid w:val="0063655C"/>
    <w:rsid w:val="00657732"/>
    <w:rsid w:val="0066255C"/>
    <w:rsid w:val="0066666D"/>
    <w:rsid w:val="00677941"/>
    <w:rsid w:val="006A0196"/>
    <w:rsid w:val="006A374E"/>
    <w:rsid w:val="006B0808"/>
    <w:rsid w:val="006B10F7"/>
    <w:rsid w:val="006B7EC5"/>
    <w:rsid w:val="006C0628"/>
    <w:rsid w:val="006D4A19"/>
    <w:rsid w:val="006D4F07"/>
    <w:rsid w:val="006F3F73"/>
    <w:rsid w:val="006F405D"/>
    <w:rsid w:val="007001A6"/>
    <w:rsid w:val="00700FED"/>
    <w:rsid w:val="00716109"/>
    <w:rsid w:val="00716777"/>
    <w:rsid w:val="0072145B"/>
    <w:rsid w:val="00724244"/>
    <w:rsid w:val="00725326"/>
    <w:rsid w:val="00725C19"/>
    <w:rsid w:val="00730454"/>
    <w:rsid w:val="0073683C"/>
    <w:rsid w:val="00736961"/>
    <w:rsid w:val="0073723F"/>
    <w:rsid w:val="00746CE3"/>
    <w:rsid w:val="00750D92"/>
    <w:rsid w:val="0076694A"/>
    <w:rsid w:val="007705E8"/>
    <w:rsid w:val="0078174D"/>
    <w:rsid w:val="007A139E"/>
    <w:rsid w:val="007A3325"/>
    <w:rsid w:val="007B3179"/>
    <w:rsid w:val="007B6D79"/>
    <w:rsid w:val="007C19B0"/>
    <w:rsid w:val="007C384B"/>
    <w:rsid w:val="007D0A09"/>
    <w:rsid w:val="007D49CF"/>
    <w:rsid w:val="007D5CE4"/>
    <w:rsid w:val="007D6FD8"/>
    <w:rsid w:val="007E3FC0"/>
    <w:rsid w:val="007F659E"/>
    <w:rsid w:val="007F6EF5"/>
    <w:rsid w:val="008049FA"/>
    <w:rsid w:val="00805396"/>
    <w:rsid w:val="00823E2E"/>
    <w:rsid w:val="00825A08"/>
    <w:rsid w:val="00825DBF"/>
    <w:rsid w:val="00826360"/>
    <w:rsid w:val="0083172C"/>
    <w:rsid w:val="00832EAC"/>
    <w:rsid w:val="00835209"/>
    <w:rsid w:val="008357E9"/>
    <w:rsid w:val="0084219C"/>
    <w:rsid w:val="0084274D"/>
    <w:rsid w:val="00843303"/>
    <w:rsid w:val="00846A98"/>
    <w:rsid w:val="0085443A"/>
    <w:rsid w:val="00860934"/>
    <w:rsid w:val="00864113"/>
    <w:rsid w:val="0086663E"/>
    <w:rsid w:val="00866BC6"/>
    <w:rsid w:val="008704D9"/>
    <w:rsid w:val="00872825"/>
    <w:rsid w:val="00886244"/>
    <w:rsid w:val="00893317"/>
    <w:rsid w:val="008A3403"/>
    <w:rsid w:val="008A41D2"/>
    <w:rsid w:val="008A73E1"/>
    <w:rsid w:val="008B4E6A"/>
    <w:rsid w:val="008B6006"/>
    <w:rsid w:val="008C4778"/>
    <w:rsid w:val="008D40B5"/>
    <w:rsid w:val="008E0D30"/>
    <w:rsid w:val="008E40A8"/>
    <w:rsid w:val="008E7896"/>
    <w:rsid w:val="00901576"/>
    <w:rsid w:val="00913245"/>
    <w:rsid w:val="0091423A"/>
    <w:rsid w:val="009172EE"/>
    <w:rsid w:val="00917F25"/>
    <w:rsid w:val="00925F2E"/>
    <w:rsid w:val="009440AC"/>
    <w:rsid w:val="00944A7B"/>
    <w:rsid w:val="00946100"/>
    <w:rsid w:val="009469B3"/>
    <w:rsid w:val="00955094"/>
    <w:rsid w:val="009568A9"/>
    <w:rsid w:val="00957F2A"/>
    <w:rsid w:val="00960AEC"/>
    <w:rsid w:val="009623D3"/>
    <w:rsid w:val="00965ADE"/>
    <w:rsid w:val="00966B48"/>
    <w:rsid w:val="00967F33"/>
    <w:rsid w:val="0097580F"/>
    <w:rsid w:val="009839A1"/>
    <w:rsid w:val="00983CFB"/>
    <w:rsid w:val="00987121"/>
    <w:rsid w:val="00995310"/>
    <w:rsid w:val="00995E1F"/>
    <w:rsid w:val="009A567C"/>
    <w:rsid w:val="009B6075"/>
    <w:rsid w:val="009B763D"/>
    <w:rsid w:val="009C0A72"/>
    <w:rsid w:val="009C2087"/>
    <w:rsid w:val="009C5845"/>
    <w:rsid w:val="009C5A1D"/>
    <w:rsid w:val="009C631D"/>
    <w:rsid w:val="009D76B4"/>
    <w:rsid w:val="009F6AAC"/>
    <w:rsid w:val="00A02826"/>
    <w:rsid w:val="00A06052"/>
    <w:rsid w:val="00A21104"/>
    <w:rsid w:val="00A21DA0"/>
    <w:rsid w:val="00A22C3C"/>
    <w:rsid w:val="00A25884"/>
    <w:rsid w:val="00A51CBC"/>
    <w:rsid w:val="00A55257"/>
    <w:rsid w:val="00A62D5B"/>
    <w:rsid w:val="00A631A8"/>
    <w:rsid w:val="00A634CF"/>
    <w:rsid w:val="00A654A5"/>
    <w:rsid w:val="00A76A0B"/>
    <w:rsid w:val="00A82A42"/>
    <w:rsid w:val="00A8712F"/>
    <w:rsid w:val="00A87552"/>
    <w:rsid w:val="00A9360E"/>
    <w:rsid w:val="00A94ACB"/>
    <w:rsid w:val="00A9704D"/>
    <w:rsid w:val="00AA25CA"/>
    <w:rsid w:val="00AB2249"/>
    <w:rsid w:val="00AB6EED"/>
    <w:rsid w:val="00AC7E15"/>
    <w:rsid w:val="00AD5ABF"/>
    <w:rsid w:val="00AD5ED9"/>
    <w:rsid w:val="00AE08D1"/>
    <w:rsid w:val="00AE2DE2"/>
    <w:rsid w:val="00AE4F85"/>
    <w:rsid w:val="00AE6697"/>
    <w:rsid w:val="00AF1FE0"/>
    <w:rsid w:val="00AF4F4B"/>
    <w:rsid w:val="00B01158"/>
    <w:rsid w:val="00B01396"/>
    <w:rsid w:val="00B03028"/>
    <w:rsid w:val="00B041C8"/>
    <w:rsid w:val="00B04901"/>
    <w:rsid w:val="00B05AD8"/>
    <w:rsid w:val="00B07A56"/>
    <w:rsid w:val="00B1555A"/>
    <w:rsid w:val="00B161C8"/>
    <w:rsid w:val="00B25028"/>
    <w:rsid w:val="00B25991"/>
    <w:rsid w:val="00B26EDD"/>
    <w:rsid w:val="00B27790"/>
    <w:rsid w:val="00B4611F"/>
    <w:rsid w:val="00B606CF"/>
    <w:rsid w:val="00B64286"/>
    <w:rsid w:val="00B6740A"/>
    <w:rsid w:val="00B73524"/>
    <w:rsid w:val="00B76AD0"/>
    <w:rsid w:val="00B77D98"/>
    <w:rsid w:val="00B8210C"/>
    <w:rsid w:val="00B83796"/>
    <w:rsid w:val="00B90A27"/>
    <w:rsid w:val="00B95583"/>
    <w:rsid w:val="00BA2543"/>
    <w:rsid w:val="00BB25BB"/>
    <w:rsid w:val="00BC183C"/>
    <w:rsid w:val="00BC494B"/>
    <w:rsid w:val="00BD374B"/>
    <w:rsid w:val="00BE1720"/>
    <w:rsid w:val="00BE1DEA"/>
    <w:rsid w:val="00BE3A89"/>
    <w:rsid w:val="00BE49C9"/>
    <w:rsid w:val="00BF2ABB"/>
    <w:rsid w:val="00BF40AE"/>
    <w:rsid w:val="00C03735"/>
    <w:rsid w:val="00C14836"/>
    <w:rsid w:val="00C159E8"/>
    <w:rsid w:val="00C22C40"/>
    <w:rsid w:val="00C25A79"/>
    <w:rsid w:val="00C3326C"/>
    <w:rsid w:val="00C3665E"/>
    <w:rsid w:val="00C36CBE"/>
    <w:rsid w:val="00C55D5A"/>
    <w:rsid w:val="00C72CA1"/>
    <w:rsid w:val="00C74A5C"/>
    <w:rsid w:val="00C9171C"/>
    <w:rsid w:val="00C96286"/>
    <w:rsid w:val="00CA5A2E"/>
    <w:rsid w:val="00CB0397"/>
    <w:rsid w:val="00CB602A"/>
    <w:rsid w:val="00CB7F84"/>
    <w:rsid w:val="00CC7C99"/>
    <w:rsid w:val="00CD0CE4"/>
    <w:rsid w:val="00CD30D8"/>
    <w:rsid w:val="00CD64F4"/>
    <w:rsid w:val="00CE5AF2"/>
    <w:rsid w:val="00D07522"/>
    <w:rsid w:val="00D1504E"/>
    <w:rsid w:val="00D156D0"/>
    <w:rsid w:val="00D2728B"/>
    <w:rsid w:val="00D31644"/>
    <w:rsid w:val="00D348AF"/>
    <w:rsid w:val="00D36EB2"/>
    <w:rsid w:val="00D41166"/>
    <w:rsid w:val="00D41DC2"/>
    <w:rsid w:val="00D45C65"/>
    <w:rsid w:val="00D50C22"/>
    <w:rsid w:val="00D510D1"/>
    <w:rsid w:val="00D52A2C"/>
    <w:rsid w:val="00D73462"/>
    <w:rsid w:val="00D73BE3"/>
    <w:rsid w:val="00D773F5"/>
    <w:rsid w:val="00D85406"/>
    <w:rsid w:val="00D862B0"/>
    <w:rsid w:val="00D90BD6"/>
    <w:rsid w:val="00D93105"/>
    <w:rsid w:val="00DA26D5"/>
    <w:rsid w:val="00DA345A"/>
    <w:rsid w:val="00DB0D45"/>
    <w:rsid w:val="00DB213A"/>
    <w:rsid w:val="00DC6BFB"/>
    <w:rsid w:val="00DE38DE"/>
    <w:rsid w:val="00DF10DA"/>
    <w:rsid w:val="00DF39BB"/>
    <w:rsid w:val="00DF55B8"/>
    <w:rsid w:val="00E0353B"/>
    <w:rsid w:val="00E15F53"/>
    <w:rsid w:val="00E20CCA"/>
    <w:rsid w:val="00E2402C"/>
    <w:rsid w:val="00E36A40"/>
    <w:rsid w:val="00E36AAA"/>
    <w:rsid w:val="00E434C9"/>
    <w:rsid w:val="00E448D7"/>
    <w:rsid w:val="00E51DE9"/>
    <w:rsid w:val="00E5228E"/>
    <w:rsid w:val="00E526D8"/>
    <w:rsid w:val="00E57C13"/>
    <w:rsid w:val="00E61152"/>
    <w:rsid w:val="00E7565E"/>
    <w:rsid w:val="00E75850"/>
    <w:rsid w:val="00E7606F"/>
    <w:rsid w:val="00E7799C"/>
    <w:rsid w:val="00E85563"/>
    <w:rsid w:val="00EA1161"/>
    <w:rsid w:val="00EA3BC6"/>
    <w:rsid w:val="00EA5882"/>
    <w:rsid w:val="00EB19CD"/>
    <w:rsid w:val="00EB684B"/>
    <w:rsid w:val="00EE6083"/>
    <w:rsid w:val="00EE6E2D"/>
    <w:rsid w:val="00EE787A"/>
    <w:rsid w:val="00F0280F"/>
    <w:rsid w:val="00F03C0D"/>
    <w:rsid w:val="00F110EB"/>
    <w:rsid w:val="00F17F2C"/>
    <w:rsid w:val="00F2276E"/>
    <w:rsid w:val="00F327DD"/>
    <w:rsid w:val="00F41920"/>
    <w:rsid w:val="00F43BC5"/>
    <w:rsid w:val="00F4497E"/>
    <w:rsid w:val="00F5014B"/>
    <w:rsid w:val="00F502DB"/>
    <w:rsid w:val="00F503D8"/>
    <w:rsid w:val="00F56334"/>
    <w:rsid w:val="00F603C4"/>
    <w:rsid w:val="00F712A3"/>
    <w:rsid w:val="00F74992"/>
    <w:rsid w:val="00F76B22"/>
    <w:rsid w:val="00F83368"/>
    <w:rsid w:val="00F875F8"/>
    <w:rsid w:val="00F90DD1"/>
    <w:rsid w:val="00F94025"/>
    <w:rsid w:val="00F94FB3"/>
    <w:rsid w:val="00FA1149"/>
    <w:rsid w:val="00FA3A96"/>
    <w:rsid w:val="00FA5C27"/>
    <w:rsid w:val="00FA7361"/>
    <w:rsid w:val="00FB3F20"/>
    <w:rsid w:val="00FB4427"/>
    <w:rsid w:val="00FC0427"/>
    <w:rsid w:val="00FC0A1D"/>
    <w:rsid w:val="00FC0A2D"/>
    <w:rsid w:val="00FC3BA8"/>
    <w:rsid w:val="00FC4012"/>
    <w:rsid w:val="00FC4215"/>
    <w:rsid w:val="00FD1A62"/>
    <w:rsid w:val="00FD2972"/>
    <w:rsid w:val="00FD46A2"/>
    <w:rsid w:val="00FD548C"/>
    <w:rsid w:val="00FE020C"/>
    <w:rsid w:val="00FE6FD0"/>
    <w:rsid w:val="00FE7288"/>
    <w:rsid w:val="00FE79D9"/>
    <w:rsid w:val="00FF3B3D"/>
    <w:rsid w:val="00FF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A6AA85"/>
  <w15:docId w15:val="{C4F4B9D8-6B9D-4D54-8D33-1C732D825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4D9"/>
    <w:pPr>
      <w:widowControl w:val="0"/>
      <w:wordWrap w:val="0"/>
      <w:autoSpaceDE w:val="0"/>
      <w:autoSpaceDN w:val="0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9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9B3"/>
    <w:rPr>
      <w:rFonts w:asciiTheme="majorHAnsi" w:eastAsiaTheme="majorEastAsia" w:hAnsiTheme="majorHAnsi" w:cstheme="majorBidi"/>
      <w:sz w:val="18"/>
      <w:szCs w:val="18"/>
    </w:rPr>
  </w:style>
  <w:style w:type="table" w:styleId="TableGrid">
    <w:name w:val="Table Grid"/>
    <w:basedOn w:val="TableNormal"/>
    <w:uiPriority w:val="59"/>
    <w:rsid w:val="001B7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402C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E2402C"/>
  </w:style>
  <w:style w:type="paragraph" w:styleId="Footer">
    <w:name w:val="footer"/>
    <w:basedOn w:val="Normal"/>
    <w:link w:val="FooterChar"/>
    <w:uiPriority w:val="99"/>
    <w:unhideWhenUsed/>
    <w:rsid w:val="00E2402C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2402C"/>
  </w:style>
  <w:style w:type="character" w:styleId="Hyperlink">
    <w:name w:val="Hyperlink"/>
    <w:basedOn w:val="DefaultParagraphFont"/>
    <w:uiPriority w:val="99"/>
    <w:unhideWhenUsed/>
    <w:rsid w:val="00EB684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3683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683C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683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68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683C"/>
    <w:rPr>
      <w:b/>
      <w:bCs/>
    </w:rPr>
  </w:style>
  <w:style w:type="paragraph" w:styleId="ListParagraph">
    <w:name w:val="List Paragraph"/>
    <w:basedOn w:val="Normal"/>
    <w:uiPriority w:val="34"/>
    <w:qFormat/>
    <w:rsid w:val="0073683C"/>
    <w:pPr>
      <w:ind w:leftChars="400" w:left="800"/>
    </w:pPr>
  </w:style>
  <w:style w:type="paragraph" w:customStyle="1" w:styleId="a">
    <w:name w:val="바탕글"/>
    <w:basedOn w:val="Normal"/>
    <w:rsid w:val="003C21E2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BodyA">
    <w:name w:val="Body A"/>
    <w:rsid w:val="00E36A4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left"/>
    </w:pPr>
    <w:rPr>
      <w:rFonts w:ascii="Times New Roman" w:hAnsi="Times New Roman" w:cs="Arial Unicode MS"/>
      <w:color w:val="000000"/>
      <w:kern w:val="0"/>
      <w:sz w:val="24"/>
      <w:szCs w:val="24"/>
      <w:u w:color="000000"/>
      <w:bdr w:val="nil"/>
      <w:lang w:eastAsia="ja-JP"/>
    </w:rPr>
  </w:style>
  <w:style w:type="character" w:customStyle="1" w:styleId="None">
    <w:name w:val="None"/>
    <w:rsid w:val="00E36A40"/>
  </w:style>
  <w:style w:type="paragraph" w:styleId="Revision">
    <w:name w:val="Revision"/>
    <w:hidden/>
    <w:uiPriority w:val="99"/>
    <w:semiHidden/>
    <w:rsid w:val="00EB19CD"/>
    <w:pPr>
      <w:spacing w:after="0" w:line="240" w:lineRule="auto"/>
      <w:jc w:val="left"/>
    </w:pPr>
    <w:rPr>
      <w:rFonts w:ascii="Times New Roman" w:hAnsi="Times New Roman"/>
    </w:rPr>
  </w:style>
  <w:style w:type="character" w:customStyle="1" w:styleId="1">
    <w:name w:val="확인되지 않은 멘션1"/>
    <w:basedOn w:val="DefaultParagraphFont"/>
    <w:uiPriority w:val="99"/>
    <w:semiHidden/>
    <w:unhideWhenUsed/>
    <w:rsid w:val="00B6428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1F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2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D:\&#48148;&#53461;&#54868;&#47732;\DATA\Documents\202107\&#52392;&#45800;&#50672;&#49457;&#47932;&#51656;%20&#50672;&#44396;&#45800;\willisuh@ibs.re.k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yoonkyoung.cho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F86FB-86D8-4E58-AA19-C93311A3C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1321</Words>
  <Characters>7533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asas</dc:creator>
  <cp:lastModifiedBy>ibs-외부망</cp:lastModifiedBy>
  <cp:revision>3</cp:revision>
  <cp:lastPrinted>2019-12-11T04:04:00Z</cp:lastPrinted>
  <dcterms:created xsi:type="dcterms:W3CDTF">2021-09-10T06:30:00Z</dcterms:created>
  <dcterms:modified xsi:type="dcterms:W3CDTF">2021-09-10T06:30:00Z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http://www.zotero.org/styles/acs-nano</vt:lpwstr>
  </property>
  <property fmtid="{D5CDD505-2E9C-101B-9397-08002B2CF9AE}" pid="3" name="Mendeley Recent Style Name 0_1">
    <vt:lpwstr>ACS Nano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http://www.zotero.org/styles/ieee</vt:lpwstr>
  </property>
  <property fmtid="{D5CDD505-2E9C-101B-9397-08002B2CF9AE}" pid="9" name="Mendeley Recent Style Name 3_1">
    <vt:lpwstr>IEEE</vt:lpwstr>
  </property>
  <property fmtid="{D5CDD505-2E9C-101B-9397-08002B2CF9AE}" pid="10" name="Mendeley Recent Style Id 4_1">
    <vt:lpwstr>http://www.zotero.org/styles/nature</vt:lpwstr>
  </property>
  <property fmtid="{D5CDD505-2E9C-101B-9397-08002B2CF9AE}" pid="11" name="Mendeley Recent Style Name 4_1">
    <vt:lpwstr>Nature</vt:lpwstr>
  </property>
  <property fmtid="{D5CDD505-2E9C-101B-9397-08002B2CF9AE}" pid="12" name="Mendeley Recent Style Id 5_1">
    <vt:lpwstr>https://csl.mendeley.com/styles/490193441/nature-dk</vt:lpwstr>
  </property>
  <property fmtid="{D5CDD505-2E9C-101B-9397-08002B2CF9AE}" pid="13" name="Mendeley Recent Style Name 5_1">
    <vt:lpwstr>Nature - Dongyoung Kim</vt:lpwstr>
  </property>
  <property fmtid="{D5CDD505-2E9C-101B-9397-08002B2CF9AE}" pid="14" name="Mendeley Recent Style Id 6_1">
    <vt:lpwstr>http://csl.mendeley.com/styles/490193441/nature-dk</vt:lpwstr>
  </property>
  <property fmtid="{D5CDD505-2E9C-101B-9397-08002B2CF9AE}" pid="15" name="Mendeley Recent Style Name 6_1">
    <vt:lpwstr>Nature - capfirst_nodoi_</vt:lpwstr>
  </property>
  <property fmtid="{D5CDD505-2E9C-101B-9397-08002B2CF9AE}" pid="16" name="Mendeley Recent Style Id 7_1">
    <vt:lpwstr>https://csl.mendeley.com/styles/490193441/nature</vt:lpwstr>
  </property>
  <property fmtid="{D5CDD505-2E9C-101B-9397-08002B2CF9AE}" pid="17" name="Mendeley Recent Style Name 7_1">
    <vt:lpwstr>Nature - methods</vt:lpwstr>
  </property>
  <property fmtid="{D5CDD505-2E9C-101B-9397-08002B2CF9AE}" pid="18" name="Mendeley Recent Style Id 8_1">
    <vt:lpwstr>http://www.zotero.org/styles/nature-communications</vt:lpwstr>
  </property>
  <property fmtid="{D5CDD505-2E9C-101B-9397-08002B2CF9AE}" pid="19" name="Mendeley Recent Style Name 8_1">
    <vt:lpwstr>Nature Communications</vt:lpwstr>
  </property>
  <property fmtid="{D5CDD505-2E9C-101B-9397-08002B2CF9AE}" pid="20" name="Mendeley Recent Style Id 9_1">
    <vt:lpwstr>http://csl.mendeley.com/styles/490193441/science-translational-medicine-2</vt:lpwstr>
  </property>
  <property fmtid="{D5CDD505-2E9C-101B-9397-08002B2CF9AE}" pid="21" name="Mendeley Recent Style Name 9_1">
    <vt:lpwstr>Science Translational Medicine - Dongyoung Kim</vt:lpwstr>
  </property>
</Properties>
</file>